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left="0" w:firstLine="440" w:firstLineChars="100"/>
        <w:jc w:val="center"/>
        <w:textAlignment w:val="auto"/>
        <w:rPr>
          <w:rFonts w:hint="eastAsia" w:ascii="方正小标宋_GBK" w:hAnsi="宋体" w:eastAsia="方正小标宋_GBK"/>
          <w:bCs/>
          <w:sz w:val="44"/>
          <w:szCs w:val="44"/>
        </w:rPr>
      </w:pPr>
      <w:r>
        <w:rPr>
          <w:rFonts w:hint="eastAsia" w:ascii="方正小标宋_GBK" w:hAnsi="宋体" w:eastAsia="方正小标宋_GBK"/>
          <w:bCs/>
          <w:sz w:val="44"/>
          <w:szCs w:val="44"/>
        </w:rPr>
        <w:t>海南经贸职业技术学院</w:t>
      </w:r>
    </w:p>
    <w:p>
      <w:pPr>
        <w:keepNext w:val="0"/>
        <w:keepLines w:val="0"/>
        <w:pageBreakBefore w:val="0"/>
        <w:kinsoku/>
        <w:wordWrap/>
        <w:overflowPunct/>
        <w:topLinePunct w:val="0"/>
        <w:autoSpaceDE/>
        <w:autoSpaceDN/>
        <w:bidi w:val="0"/>
        <w:adjustRightInd/>
        <w:snapToGrid/>
        <w:spacing w:line="560" w:lineRule="exact"/>
        <w:ind w:left="0" w:firstLine="440" w:firstLineChars="100"/>
        <w:jc w:val="center"/>
        <w:textAlignment w:val="auto"/>
        <w:rPr>
          <w:rFonts w:hint="eastAsia" w:ascii="方正小标宋_GBK" w:hAnsi="黑体" w:eastAsia="方正小标宋_GBK" w:cs="黑体"/>
          <w:sz w:val="44"/>
          <w:szCs w:val="44"/>
          <w:lang w:val="en-US" w:eastAsia="zh-CN"/>
        </w:rPr>
      </w:pPr>
      <w:r>
        <w:rPr>
          <w:rFonts w:hint="eastAsia" w:ascii="方正小标宋_GBK" w:hAnsi="宋体" w:eastAsia="方正小标宋_GBK"/>
          <w:bCs/>
          <w:sz w:val="44"/>
          <w:szCs w:val="44"/>
        </w:rPr>
        <w:t>第</w:t>
      </w:r>
      <w:r>
        <w:rPr>
          <w:rFonts w:hint="eastAsia" w:ascii="方正小标宋_GBK" w:hAnsi="宋体" w:eastAsia="方正小标宋_GBK"/>
          <w:bCs/>
          <w:sz w:val="44"/>
          <w:szCs w:val="44"/>
          <w:lang w:eastAsia="zh-CN"/>
        </w:rPr>
        <w:t>九</w:t>
      </w:r>
      <w:r>
        <w:rPr>
          <w:rFonts w:hint="eastAsia" w:ascii="方正小标宋_GBK" w:hAnsi="宋体" w:eastAsia="方正小标宋_GBK"/>
          <w:bCs/>
          <w:sz w:val="44"/>
          <w:szCs w:val="44"/>
        </w:rPr>
        <w:t>届运动会竞赛规程</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rPr>
        <w:t>一、主办单位</w:t>
      </w:r>
    </w:p>
    <w:p>
      <w:pPr>
        <w:keepNext w:val="0"/>
        <w:keepLines w:val="0"/>
        <w:pageBreakBefore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28"/>
          <w:szCs w:val="28"/>
        </w:rPr>
        <w:t xml:space="preserve">  </w:t>
      </w:r>
      <w:r>
        <w:rPr>
          <w:rFonts w:hint="eastAsia" w:ascii="仿宋_GB2312" w:hAnsi="宋体" w:eastAsia="仿宋_GB2312"/>
          <w:kern w:val="2"/>
          <w:sz w:val="32"/>
          <w:szCs w:val="32"/>
        </w:rPr>
        <w:t xml:space="preserve">  海南经贸职业技术学院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rPr>
        <w:t>二、承办单位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人文艺术学院</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rPr>
        <w:t>三、竞赛日期和地点</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 xml:space="preserve">    20</w:t>
      </w:r>
      <w:r>
        <w:rPr>
          <w:rFonts w:hint="eastAsia" w:ascii="仿宋_GB2312" w:hAnsi="宋体" w:eastAsia="仿宋_GB2312"/>
          <w:kern w:val="2"/>
          <w:sz w:val="32"/>
          <w:szCs w:val="32"/>
          <w:lang w:val="en-US" w:eastAsia="zh-CN"/>
        </w:rPr>
        <w:t>20</w:t>
      </w:r>
      <w:r>
        <w:rPr>
          <w:rFonts w:hint="eastAsia" w:ascii="仿宋_GB2312" w:hAnsi="宋体" w:eastAsia="仿宋_GB2312"/>
          <w:kern w:val="2"/>
          <w:sz w:val="32"/>
          <w:szCs w:val="32"/>
        </w:rPr>
        <w:t>年11月</w:t>
      </w:r>
      <w:r>
        <w:rPr>
          <w:rFonts w:hint="eastAsia" w:ascii="仿宋_GB2312" w:hAnsi="宋体" w:eastAsia="仿宋_GB2312"/>
          <w:kern w:val="2"/>
          <w:sz w:val="32"/>
          <w:szCs w:val="32"/>
          <w:lang w:val="en-US" w:eastAsia="zh-CN"/>
        </w:rPr>
        <w:t>18</w:t>
      </w:r>
      <w:r>
        <w:rPr>
          <w:rFonts w:hint="eastAsia" w:ascii="仿宋_GB2312" w:hAnsi="宋体" w:eastAsia="仿宋_GB2312"/>
          <w:kern w:val="2"/>
          <w:sz w:val="32"/>
          <w:szCs w:val="32"/>
        </w:rPr>
        <w:t>日至2</w:t>
      </w:r>
      <w:r>
        <w:rPr>
          <w:rFonts w:hint="eastAsia" w:ascii="仿宋_GB2312" w:hAnsi="宋体" w:eastAsia="仿宋_GB2312"/>
          <w:kern w:val="2"/>
          <w:sz w:val="32"/>
          <w:szCs w:val="32"/>
          <w:lang w:val="en-US" w:eastAsia="zh-CN"/>
        </w:rPr>
        <w:t>0</w:t>
      </w:r>
      <w:r>
        <w:rPr>
          <w:rFonts w:hint="eastAsia" w:ascii="仿宋_GB2312" w:hAnsi="宋体" w:eastAsia="仿宋_GB2312"/>
          <w:kern w:val="2"/>
          <w:sz w:val="32"/>
          <w:szCs w:val="32"/>
        </w:rPr>
        <w:t xml:space="preserve">日 </w:t>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rPr>
        <w:t>学院田径场。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rPr>
        <w:t>四、参赛单位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财务管理学院、工商管理学院、</w:t>
      </w:r>
      <w:r>
        <w:rPr>
          <w:rFonts w:hint="eastAsia" w:ascii="仿宋_GB2312" w:hAnsi="宋体" w:eastAsia="仿宋_GB2312"/>
          <w:kern w:val="2"/>
          <w:sz w:val="32"/>
          <w:szCs w:val="32"/>
          <w:lang w:val="en-US" w:eastAsia="zh-CN"/>
        </w:rPr>
        <w:t>机电与汽车</w:t>
      </w:r>
      <w:r>
        <w:rPr>
          <w:rFonts w:hint="eastAsia" w:ascii="仿宋_GB2312" w:hAnsi="宋体" w:eastAsia="仿宋_GB2312"/>
          <w:kern w:val="2"/>
          <w:sz w:val="32"/>
          <w:szCs w:val="32"/>
        </w:rPr>
        <w:t>工程学院、</w:t>
      </w:r>
      <w:r>
        <w:rPr>
          <w:rFonts w:hint="eastAsia" w:ascii="仿宋_GB2312" w:hAnsi="宋体" w:eastAsia="仿宋_GB2312"/>
          <w:kern w:val="2"/>
          <w:sz w:val="32"/>
          <w:szCs w:val="32"/>
          <w:lang w:val="en-US" w:eastAsia="zh-CN"/>
        </w:rPr>
        <w:t>信息技术学院、</w:t>
      </w:r>
      <w:r>
        <w:rPr>
          <w:rFonts w:hint="eastAsia" w:ascii="仿宋_GB2312" w:hAnsi="宋体" w:eastAsia="仿宋_GB2312"/>
          <w:kern w:val="2"/>
          <w:sz w:val="32"/>
          <w:szCs w:val="32"/>
        </w:rPr>
        <w:t>旅游管理学院、人文艺术学院、国际教育学院、机关分工会、图书馆分工会、各</w:t>
      </w:r>
      <w:r>
        <w:rPr>
          <w:rFonts w:hint="eastAsia" w:ascii="仿宋_GB2312" w:hAnsi="宋体" w:eastAsia="仿宋_GB2312"/>
          <w:kern w:val="2"/>
          <w:sz w:val="32"/>
          <w:szCs w:val="32"/>
          <w:lang w:eastAsia="zh-CN"/>
        </w:rPr>
        <w:t>二级</w:t>
      </w:r>
      <w:r>
        <w:rPr>
          <w:rFonts w:hint="eastAsia" w:ascii="仿宋_GB2312" w:hAnsi="宋体" w:eastAsia="仿宋_GB2312"/>
          <w:kern w:val="2"/>
          <w:sz w:val="32"/>
          <w:szCs w:val="32"/>
        </w:rPr>
        <w:t>学院分工会。</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rPr>
        <w:t>五、竞赛分组和竞赛项目</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(一)学生组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1.单项（男子13项）：100米、200米、400米、800米、1500米、3000米、110米栏、4×100米接力、4×400米接力、跳高、跳远、三级跳远、铅球（男6公斤）；</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2</w:t>
      </w:r>
      <w:r>
        <w:rPr>
          <w:rFonts w:hint="eastAsia" w:ascii="仿宋_GB2312" w:hAnsi="宋体" w:eastAsia="仿宋_GB2312"/>
          <w:kern w:val="2"/>
          <w:sz w:val="32"/>
          <w:szCs w:val="32"/>
          <w:lang w:eastAsia="zh-CN"/>
        </w:rPr>
        <w:t>.单项（女子</w:t>
      </w:r>
      <w:r>
        <w:rPr>
          <w:rFonts w:hint="eastAsia" w:ascii="仿宋_GB2312" w:hAnsi="宋体" w:eastAsia="仿宋_GB2312"/>
          <w:kern w:val="2"/>
          <w:sz w:val="32"/>
          <w:szCs w:val="32"/>
          <w:lang w:val="en-US" w:eastAsia="zh-CN"/>
        </w:rPr>
        <w:t>12项</w:t>
      </w:r>
      <w:r>
        <w:rPr>
          <w:rFonts w:hint="eastAsia" w:ascii="仿宋_GB2312" w:hAnsi="宋体" w:eastAsia="仿宋_GB2312"/>
          <w:kern w:val="2"/>
          <w:sz w:val="32"/>
          <w:szCs w:val="32"/>
          <w:lang w:eastAsia="zh-CN"/>
        </w:rPr>
        <w:t>）：100米、200米、400米、800米、1500米、100米栏、4×100米接力、4×400米接力、跳高、跳远、三级跳远、铅球（女4公斤）；</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3.</w:t>
      </w:r>
      <w:r>
        <w:rPr>
          <w:rFonts w:hint="eastAsia" w:ascii="仿宋_GB2312" w:hAnsi="宋体" w:eastAsia="仿宋_GB2312"/>
          <w:kern w:val="2"/>
          <w:sz w:val="32"/>
          <w:szCs w:val="32"/>
          <w:lang w:eastAsia="zh-CN"/>
        </w:rPr>
        <w:t>4×400米混合接力（2男2女），1</w:t>
      </w:r>
      <w:r>
        <w:rPr>
          <w:rFonts w:hint="eastAsia" w:ascii="仿宋_GB2312" w:hAnsi="宋体" w:eastAsia="仿宋_GB2312"/>
          <w:kern w:val="2"/>
          <w:sz w:val="32"/>
          <w:szCs w:val="32"/>
          <w:lang w:val="en-US" w:eastAsia="zh-CN"/>
        </w:rPr>
        <w:t>8</w:t>
      </w:r>
      <w:r>
        <w:rPr>
          <w:rFonts w:hint="eastAsia" w:ascii="仿宋_GB2312" w:hAnsi="宋体" w:eastAsia="仿宋_GB2312"/>
          <w:kern w:val="2"/>
          <w:sz w:val="32"/>
          <w:szCs w:val="32"/>
          <w:lang w:eastAsia="zh-CN"/>
        </w:rPr>
        <w:t>年级限报1队，19、</w:t>
      </w:r>
      <w:r>
        <w:rPr>
          <w:rFonts w:hint="eastAsia" w:ascii="仿宋_GB2312" w:hAnsi="宋体" w:eastAsia="仿宋_GB2312"/>
          <w:kern w:val="2"/>
          <w:sz w:val="32"/>
          <w:szCs w:val="32"/>
          <w:lang w:val="en-US" w:eastAsia="zh-CN"/>
        </w:rPr>
        <w:t>20</w:t>
      </w:r>
      <w:r>
        <w:rPr>
          <w:rFonts w:hint="eastAsia" w:ascii="仿宋_GB2312" w:hAnsi="宋体" w:eastAsia="仿宋_GB2312"/>
          <w:kern w:val="2"/>
          <w:sz w:val="32"/>
          <w:szCs w:val="32"/>
          <w:lang w:eastAsia="zh-CN"/>
        </w:rPr>
        <w:t>年级每年级限报2队；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val="en-US" w:eastAsia="zh-CN"/>
        </w:rPr>
      </w:pPr>
      <w:r>
        <w:rPr>
          <w:rFonts w:hint="eastAsia" w:ascii="仿宋_GB2312" w:hAnsi="宋体" w:eastAsia="仿宋_GB2312"/>
          <w:kern w:val="2"/>
          <w:sz w:val="32"/>
          <w:szCs w:val="32"/>
          <w:lang w:val="en-US" w:eastAsia="zh-CN"/>
        </w:rPr>
        <w:t>4.200米混合接力（20名，男女各10名），</w:t>
      </w:r>
      <w:r>
        <w:rPr>
          <w:rFonts w:hint="eastAsia" w:ascii="仿宋_GB2312" w:hAnsi="宋体" w:eastAsia="仿宋_GB2312"/>
          <w:kern w:val="2"/>
          <w:sz w:val="32"/>
          <w:szCs w:val="32"/>
          <w:lang w:eastAsia="zh-CN"/>
        </w:rPr>
        <w:t>每个二级学院限报</w:t>
      </w:r>
      <w:r>
        <w:rPr>
          <w:rFonts w:hint="eastAsia" w:ascii="仿宋_GB2312" w:hAnsi="宋体" w:eastAsia="仿宋_GB2312"/>
          <w:kern w:val="2"/>
          <w:sz w:val="32"/>
          <w:szCs w:val="32"/>
          <w:lang w:val="en-US" w:eastAsia="zh-CN"/>
        </w:rPr>
        <w:t>1</w:t>
      </w:r>
      <w:r>
        <w:rPr>
          <w:rFonts w:hint="eastAsia" w:ascii="仿宋_GB2312" w:hAnsi="宋体" w:eastAsia="仿宋_GB2312"/>
          <w:kern w:val="2"/>
          <w:sz w:val="32"/>
          <w:szCs w:val="32"/>
          <w:lang w:eastAsia="zh-CN"/>
        </w:rPr>
        <w:t>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val="en-US" w:eastAsia="zh-CN"/>
        </w:rPr>
      </w:pPr>
      <w:r>
        <w:rPr>
          <w:rFonts w:hint="eastAsia" w:ascii="仿宋_GB2312" w:hAnsi="宋体" w:eastAsia="仿宋_GB2312"/>
          <w:kern w:val="2"/>
          <w:sz w:val="32"/>
          <w:szCs w:val="32"/>
          <w:lang w:val="en-US" w:eastAsia="zh-CN"/>
        </w:rPr>
        <w:t>5.</w:t>
      </w:r>
      <w:r>
        <w:rPr>
          <w:rFonts w:hint="eastAsia" w:ascii="仿宋_GB2312" w:hAnsi="宋体" w:eastAsia="仿宋_GB2312"/>
          <w:kern w:val="2"/>
          <w:sz w:val="32"/>
          <w:szCs w:val="32"/>
          <w:lang w:eastAsia="zh-CN"/>
        </w:rPr>
        <w:t>师生30米迎面接力跑（24名，男女学生各10名，教师男女各2名），每个二级学院限报</w:t>
      </w:r>
      <w:r>
        <w:rPr>
          <w:rFonts w:hint="eastAsia" w:ascii="仿宋_GB2312" w:hAnsi="宋体" w:eastAsia="仿宋_GB2312"/>
          <w:kern w:val="2"/>
          <w:sz w:val="32"/>
          <w:szCs w:val="32"/>
          <w:lang w:val="en-US" w:eastAsia="zh-CN"/>
        </w:rPr>
        <w:t>1</w:t>
      </w:r>
      <w:r>
        <w:rPr>
          <w:rFonts w:hint="eastAsia" w:ascii="仿宋_GB2312" w:hAnsi="宋体" w:eastAsia="仿宋_GB2312"/>
          <w:kern w:val="2"/>
          <w:sz w:val="32"/>
          <w:szCs w:val="32"/>
          <w:lang w:eastAsia="zh-CN"/>
        </w:rPr>
        <w:t>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6</w:t>
      </w:r>
      <w:r>
        <w:rPr>
          <w:rFonts w:hint="eastAsia" w:ascii="仿宋_GB2312" w:hAnsi="宋体" w:eastAsia="仿宋_GB2312"/>
          <w:kern w:val="2"/>
          <w:sz w:val="32"/>
          <w:szCs w:val="32"/>
          <w:lang w:eastAsia="zh-CN"/>
        </w:rPr>
        <w:t>.趣味项目：（后附各项比赛方法与规则）</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（1）单项（</w:t>
      </w:r>
      <w:r>
        <w:rPr>
          <w:rFonts w:hint="eastAsia" w:ascii="仿宋_GB2312" w:hAnsi="宋体" w:eastAsia="仿宋_GB2312"/>
          <w:kern w:val="2"/>
          <w:sz w:val="32"/>
          <w:szCs w:val="32"/>
          <w:lang w:val="en-US" w:eastAsia="zh-CN"/>
        </w:rPr>
        <w:t>4</w:t>
      </w:r>
      <w:r>
        <w:rPr>
          <w:rFonts w:hint="eastAsia" w:ascii="仿宋_GB2312" w:hAnsi="宋体" w:eastAsia="仿宋_GB2312"/>
          <w:kern w:val="2"/>
          <w:sz w:val="32"/>
          <w:szCs w:val="32"/>
          <w:lang w:eastAsia="zh-CN"/>
        </w:rPr>
        <w:t>项）：跳绳、踢毽子、射门比准、滚球碰准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（2）集体项（</w:t>
      </w:r>
      <w:r>
        <w:rPr>
          <w:rFonts w:hint="eastAsia" w:ascii="仿宋_GB2312" w:hAnsi="宋体" w:eastAsia="仿宋_GB2312"/>
          <w:kern w:val="2"/>
          <w:sz w:val="32"/>
          <w:szCs w:val="32"/>
          <w:lang w:val="en-US" w:eastAsia="zh-CN"/>
        </w:rPr>
        <w:t>6</w:t>
      </w:r>
      <w:r>
        <w:rPr>
          <w:rFonts w:hint="eastAsia" w:ascii="仿宋_GB2312" w:hAnsi="宋体" w:eastAsia="仿宋_GB2312"/>
          <w:kern w:val="2"/>
          <w:sz w:val="32"/>
          <w:szCs w:val="32"/>
          <w:lang w:eastAsia="zh-CN"/>
        </w:rPr>
        <w:t>项）：（每年级限报二队）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1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①</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3人4足（50米.2男1女）；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2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②</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木</w:t>
      </w:r>
      <w:r>
        <w:rPr>
          <w:rFonts w:hint="eastAsia" w:ascii="仿宋_GB2312" w:hAnsi="宋体" w:eastAsia="仿宋_GB2312"/>
          <w:kern w:val="2"/>
          <w:sz w:val="32"/>
          <w:szCs w:val="32"/>
          <w:lang w:eastAsia="zh-CN"/>
        </w:rPr>
        <w:t>板竞速（50米.2男1女）；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3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③</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袋鼠跳接力（30米.5男5女）；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4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④</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同心击鼓（10人，必有3女以上）；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5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⑤</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欢</w:t>
      </w:r>
      <w:r>
        <w:rPr>
          <w:rFonts w:hint="eastAsia" w:ascii="仿宋_GB2312" w:hAnsi="宋体" w:eastAsia="仿宋_GB2312"/>
          <w:kern w:val="2"/>
          <w:sz w:val="32"/>
          <w:szCs w:val="32"/>
          <w:lang w:eastAsia="zh-CN"/>
        </w:rPr>
        <w:t>乐毛毛虫（50米.8人，必有3女以上）；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6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⑥</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珠</w:t>
      </w:r>
      <w:r>
        <w:rPr>
          <w:rFonts w:hint="eastAsia" w:ascii="仿宋_GB2312" w:hAnsi="宋体" w:eastAsia="仿宋_GB2312"/>
          <w:kern w:val="2"/>
          <w:sz w:val="32"/>
          <w:szCs w:val="32"/>
          <w:lang w:eastAsia="zh-CN"/>
        </w:rPr>
        <w:t>行万里（10米，10人，必有3女以上）；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(二)教工组</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1.</w:t>
      </w:r>
      <w:r>
        <w:rPr>
          <w:rFonts w:hint="eastAsia" w:ascii="仿宋_GB2312" w:hAnsi="宋体" w:eastAsia="仿宋_GB2312"/>
          <w:kern w:val="2"/>
          <w:sz w:val="32"/>
          <w:szCs w:val="32"/>
          <w:lang w:eastAsia="zh-CN"/>
        </w:rPr>
        <w:t>甲组：45岁以上（含</w:t>
      </w:r>
      <w:r>
        <w:rPr>
          <w:rFonts w:hint="eastAsia" w:ascii="仿宋_GB2312" w:hAnsi="宋体" w:eastAsia="仿宋_GB2312"/>
          <w:kern w:val="2"/>
          <w:sz w:val="32"/>
          <w:szCs w:val="32"/>
          <w:lang w:val="en-US" w:eastAsia="zh-CN"/>
        </w:rPr>
        <w:t>45岁</w:t>
      </w:r>
      <w:r>
        <w:rPr>
          <w:rFonts w:hint="eastAsia" w:ascii="仿宋_GB2312" w:hAnsi="宋体" w:eastAsia="仿宋_GB2312"/>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单项（男</w:t>
      </w:r>
      <w:r>
        <w:rPr>
          <w:rFonts w:hint="eastAsia" w:ascii="仿宋_GB2312" w:hAnsi="宋体" w:eastAsia="仿宋_GB2312"/>
          <w:kern w:val="2"/>
          <w:sz w:val="32"/>
          <w:szCs w:val="32"/>
          <w:lang w:val="en-US" w:eastAsia="zh-CN"/>
        </w:rPr>
        <w:t>10</w:t>
      </w:r>
      <w:r>
        <w:rPr>
          <w:rFonts w:hint="eastAsia" w:ascii="仿宋_GB2312" w:hAnsi="宋体" w:eastAsia="仿宋_GB2312"/>
          <w:kern w:val="2"/>
          <w:sz w:val="32"/>
          <w:szCs w:val="32"/>
          <w:lang w:eastAsia="zh-CN"/>
        </w:rPr>
        <w:t>项）:</w:t>
      </w:r>
      <w:r>
        <w:rPr>
          <w:rFonts w:hint="eastAsia" w:ascii="仿宋_GB2312" w:hAnsi="宋体" w:eastAsia="仿宋_GB2312"/>
          <w:kern w:val="2"/>
          <w:sz w:val="32"/>
          <w:szCs w:val="32"/>
          <w:lang w:val="en-US" w:eastAsia="zh-CN"/>
        </w:rPr>
        <w:t>100米</w:t>
      </w:r>
      <w:r>
        <w:rPr>
          <w:rFonts w:hint="eastAsia" w:ascii="仿宋_GB2312" w:hAnsi="宋体" w:eastAsia="仿宋_GB2312"/>
          <w:kern w:val="2"/>
          <w:sz w:val="32"/>
          <w:szCs w:val="32"/>
          <w:lang w:eastAsia="zh-CN"/>
        </w:rPr>
        <w:t>、立定跳远、铅球、跳绳、踢毽子、飞镖、2分钟投篮、滚球碰准、射门比准、单手前抛球；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单项（女</w:t>
      </w:r>
      <w:r>
        <w:rPr>
          <w:rFonts w:hint="eastAsia" w:ascii="仿宋_GB2312" w:hAnsi="宋体" w:eastAsia="仿宋_GB2312"/>
          <w:kern w:val="2"/>
          <w:sz w:val="32"/>
          <w:szCs w:val="32"/>
          <w:lang w:val="en-US" w:eastAsia="zh-CN"/>
        </w:rPr>
        <w:t>10项</w:t>
      </w:r>
      <w:r>
        <w:rPr>
          <w:rFonts w:hint="eastAsia" w:ascii="仿宋_GB2312" w:hAnsi="宋体" w:eastAsia="仿宋_GB2312"/>
          <w:kern w:val="2"/>
          <w:sz w:val="32"/>
          <w:szCs w:val="32"/>
          <w:lang w:eastAsia="zh-CN"/>
        </w:rPr>
        <w:t>）:50米、立定跳远、铅球、跳绳、踢毽子、飞镖、2分钟投篮、滚球碰准、射门比准、单手前抛球；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2.</w:t>
      </w:r>
      <w:r>
        <w:rPr>
          <w:rFonts w:hint="eastAsia" w:ascii="仿宋_GB2312" w:hAnsi="宋体" w:eastAsia="仿宋_GB2312"/>
          <w:kern w:val="2"/>
          <w:sz w:val="32"/>
          <w:szCs w:val="32"/>
          <w:lang w:eastAsia="zh-CN"/>
        </w:rPr>
        <w:t>乙组 ：4</w:t>
      </w:r>
      <w:r>
        <w:rPr>
          <w:rFonts w:hint="eastAsia" w:ascii="仿宋_GB2312" w:hAnsi="宋体" w:eastAsia="仿宋_GB2312"/>
          <w:kern w:val="2"/>
          <w:sz w:val="32"/>
          <w:szCs w:val="32"/>
          <w:lang w:val="en-US" w:eastAsia="zh-CN"/>
        </w:rPr>
        <w:t>5</w:t>
      </w:r>
      <w:r>
        <w:rPr>
          <w:rFonts w:hint="eastAsia" w:ascii="仿宋_GB2312" w:hAnsi="宋体" w:eastAsia="仿宋_GB2312"/>
          <w:kern w:val="2"/>
          <w:sz w:val="32"/>
          <w:szCs w:val="32"/>
          <w:lang w:eastAsia="zh-CN"/>
        </w:rPr>
        <w:t>岁以下</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单项（男子</w:t>
      </w:r>
      <w:r>
        <w:rPr>
          <w:rFonts w:hint="eastAsia" w:ascii="仿宋_GB2312" w:hAnsi="宋体" w:eastAsia="仿宋_GB2312"/>
          <w:kern w:val="2"/>
          <w:sz w:val="32"/>
          <w:szCs w:val="32"/>
          <w:lang w:val="en-US" w:eastAsia="zh-CN"/>
        </w:rPr>
        <w:t>12</w:t>
      </w:r>
      <w:r>
        <w:rPr>
          <w:rFonts w:hint="eastAsia" w:ascii="仿宋_GB2312" w:hAnsi="宋体" w:eastAsia="仿宋_GB2312"/>
          <w:kern w:val="2"/>
          <w:sz w:val="32"/>
          <w:szCs w:val="32"/>
          <w:lang w:eastAsia="zh-CN"/>
        </w:rPr>
        <w:t>项）：100米、200米、4×100米接力（2男2女）、跳远、跳高、铅球、（男6公斤）、跳绳、踢毽子、飞镖、2分钟投篮、滚球碰准、射门比准；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单项（女子</w:t>
      </w:r>
      <w:r>
        <w:rPr>
          <w:rFonts w:hint="eastAsia" w:ascii="仿宋_GB2312" w:hAnsi="宋体" w:eastAsia="仿宋_GB2312"/>
          <w:kern w:val="2"/>
          <w:sz w:val="32"/>
          <w:szCs w:val="32"/>
          <w:lang w:val="en-US" w:eastAsia="zh-CN"/>
        </w:rPr>
        <w:t>12项</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lang w:val="en-US" w:eastAsia="zh-CN"/>
        </w:rPr>
        <w:t>50米</w:t>
      </w:r>
      <w:r>
        <w:rPr>
          <w:rFonts w:hint="eastAsia" w:ascii="仿宋_GB2312" w:hAnsi="宋体" w:eastAsia="仿宋_GB2312"/>
          <w:kern w:val="2"/>
          <w:sz w:val="32"/>
          <w:szCs w:val="32"/>
          <w:lang w:eastAsia="zh-CN"/>
        </w:rPr>
        <w:t>、200米、4×100米接力（2男2女）、立定跳远、跳高、铅球、（女4公斤）、跳绳、踢毽子、飞镖、2分钟投篮、滚球碰准、射门比准；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val="en-US" w:eastAsia="zh-CN"/>
        </w:rPr>
        <w:t>3.</w:t>
      </w:r>
      <w:r>
        <w:rPr>
          <w:rFonts w:hint="eastAsia" w:ascii="仿宋_GB2312" w:hAnsi="宋体" w:eastAsia="仿宋_GB2312"/>
          <w:kern w:val="2"/>
          <w:sz w:val="32"/>
          <w:szCs w:val="32"/>
          <w:lang w:eastAsia="zh-CN"/>
        </w:rPr>
        <w:t>集体项目（5项、参与队员不分年龄段，</w:t>
      </w: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1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①</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eastAsia="zh-CN"/>
        </w:rPr>
        <w:t>至</w:t>
      </w: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4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④</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eastAsia="zh-CN"/>
        </w:rPr>
        <w:t>项每代表队限报二队，</w:t>
      </w: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5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⑤</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eastAsia="zh-CN"/>
        </w:rPr>
        <w:t>项限报一队）：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1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①</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3人4足（50米.2男1女）；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2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②</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木板竞速（50米.2男1女）；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3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③</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同心击鼓（10人，必有3女以上）；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4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④</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欢乐毛毛虫（50米.8人，必有3女以上）；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fldChar w:fldCharType="begin"/>
      </w:r>
      <w:r>
        <w:rPr>
          <w:rFonts w:hint="eastAsia" w:ascii="仿宋_GB2312" w:hAnsi="宋体" w:eastAsia="仿宋_GB2312"/>
          <w:kern w:val="2"/>
          <w:sz w:val="32"/>
          <w:szCs w:val="32"/>
          <w:lang w:eastAsia="zh-CN"/>
        </w:rPr>
        <w:instrText xml:space="preserve"> = 5 \* GB3 \* MERGEFORMAT </w:instrText>
      </w:r>
      <w:r>
        <w:rPr>
          <w:rFonts w:hint="eastAsia" w:ascii="仿宋_GB2312" w:hAnsi="宋体" w:eastAsia="仿宋_GB2312"/>
          <w:kern w:val="2"/>
          <w:sz w:val="32"/>
          <w:szCs w:val="32"/>
          <w:lang w:eastAsia="zh-CN"/>
        </w:rPr>
        <w:fldChar w:fldCharType="separate"/>
      </w:r>
      <w:r>
        <w:rPr>
          <w:rFonts w:hint="eastAsia" w:ascii="仿宋_GB2312" w:hAnsi="宋体" w:eastAsia="仿宋_GB2312"/>
          <w:kern w:val="2"/>
          <w:sz w:val="32"/>
          <w:szCs w:val="32"/>
          <w:lang w:eastAsia="zh-CN"/>
        </w:rPr>
        <w:t>⑤</w:t>
      </w:r>
      <w:r>
        <w:rPr>
          <w:rFonts w:hint="eastAsia" w:ascii="仿宋_GB2312" w:hAnsi="宋体" w:eastAsia="仿宋_GB2312"/>
          <w:kern w:val="2"/>
          <w:sz w:val="32"/>
          <w:szCs w:val="32"/>
          <w:lang w:eastAsia="zh-CN"/>
        </w:rPr>
        <w:fldChar w:fldCharType="end"/>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lang w:eastAsia="zh-CN"/>
        </w:rPr>
        <w:t>男女8</w:t>
      </w:r>
      <w:r>
        <w:rPr>
          <w:rFonts w:hint="default" w:ascii="仿宋_GB2312" w:hAnsi="宋体" w:eastAsia="仿宋_GB2312"/>
          <w:kern w:val="2"/>
          <w:sz w:val="32"/>
          <w:szCs w:val="32"/>
          <w:lang w:eastAsia="zh-CN"/>
        </w:rPr>
        <w:t>×</w:t>
      </w:r>
      <w:r>
        <w:rPr>
          <w:rFonts w:hint="eastAsia" w:ascii="仿宋_GB2312" w:hAnsi="宋体" w:eastAsia="仿宋_GB2312"/>
          <w:kern w:val="2"/>
          <w:sz w:val="32"/>
          <w:szCs w:val="32"/>
          <w:lang w:eastAsia="zh-CN"/>
        </w:rPr>
        <w:t>50米混合接力（4男4女）；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黑体" w:hAnsi="黑体" w:eastAsia="黑体"/>
          <w:bCs/>
          <w:kern w:val="2"/>
          <w:sz w:val="32"/>
          <w:szCs w:val="32"/>
        </w:rPr>
      </w:pPr>
      <w:r>
        <w:rPr>
          <w:rFonts w:hint="eastAsia" w:ascii="黑体" w:hAnsi="黑体" w:eastAsia="黑体"/>
          <w:bCs/>
          <w:kern w:val="2"/>
          <w:sz w:val="32"/>
          <w:szCs w:val="32"/>
          <w:lang w:val="en-US" w:eastAsia="zh-CN"/>
        </w:rPr>
        <w:t>六</w:t>
      </w:r>
      <w:r>
        <w:rPr>
          <w:rFonts w:hint="eastAsia" w:ascii="黑体" w:hAnsi="黑体" w:eastAsia="黑体"/>
          <w:bCs/>
          <w:kern w:val="2"/>
          <w:sz w:val="32"/>
          <w:szCs w:val="32"/>
        </w:rPr>
        <w:t>、参加办法</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（一）运动员参赛条件</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kern w:val="2"/>
          <w:sz w:val="32"/>
          <w:szCs w:val="32"/>
        </w:rPr>
      </w:pPr>
      <w:r>
        <w:rPr>
          <w:rFonts w:hint="eastAsia" w:ascii="仿宋_GB2312" w:hAnsi="仿宋_GB2312" w:eastAsia="仿宋_GB2312"/>
          <w:kern w:val="2"/>
          <w:sz w:val="32"/>
          <w:szCs w:val="32"/>
        </w:rPr>
        <w:t>1.学生组运动员必须具有正式学籍的在校全日制学生与在校就读的外国留学生；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default" w:ascii="仿宋_GB2312" w:hAnsi="仿宋_GB2312" w:eastAsia="仿宋_GB2312"/>
          <w:kern w:val="2"/>
          <w:sz w:val="32"/>
          <w:szCs w:val="32"/>
          <w:lang w:val="en-US" w:eastAsia="zh-CN"/>
        </w:rPr>
      </w:pPr>
      <w:r>
        <w:rPr>
          <w:rFonts w:hint="eastAsia" w:ascii="仿宋_GB2312" w:hAnsi="仿宋_GB2312" w:eastAsia="仿宋_GB2312"/>
          <w:kern w:val="2"/>
          <w:sz w:val="32"/>
          <w:szCs w:val="32"/>
        </w:rPr>
        <w:t>2.教职工组必须是我院在职在岗的工会会员才能参加；</w:t>
      </w:r>
      <w:r>
        <w:rPr>
          <w:rFonts w:hint="eastAsia" w:ascii="仿宋_GB2312" w:hAnsi="仿宋_GB2312" w:eastAsia="仿宋_GB2312"/>
          <w:kern w:val="2"/>
          <w:sz w:val="32"/>
          <w:szCs w:val="32"/>
          <w:lang w:eastAsia="zh-CN"/>
        </w:rPr>
        <w:t>分甲乙二组，</w:t>
      </w:r>
      <w:r>
        <w:rPr>
          <w:rFonts w:hint="eastAsia" w:ascii="仿宋_GB2312" w:hAnsi="仿宋_GB2312" w:eastAsia="仿宋_GB2312"/>
          <w:kern w:val="2"/>
          <w:sz w:val="32"/>
          <w:szCs w:val="32"/>
          <w:lang w:val="en-US" w:eastAsia="zh-CN"/>
        </w:rPr>
        <w:t>甲组（45岁及以上，1975年12月31日前出生），</w:t>
      </w:r>
      <w:r>
        <w:rPr>
          <w:rFonts w:hint="eastAsia" w:ascii="仿宋_GB2312" w:hAnsi="仿宋_GB2312" w:eastAsia="仿宋_GB2312"/>
          <w:kern w:val="2"/>
          <w:sz w:val="32"/>
          <w:szCs w:val="32"/>
          <w:lang w:eastAsia="zh-CN"/>
        </w:rPr>
        <w:t>乙组</w:t>
      </w:r>
      <w:r>
        <w:rPr>
          <w:rFonts w:hint="eastAsia" w:ascii="仿宋_GB2312" w:hAnsi="仿宋_GB2312" w:eastAsia="仿宋_GB2312"/>
          <w:kern w:val="2"/>
          <w:sz w:val="32"/>
          <w:szCs w:val="32"/>
          <w:lang w:val="en-US" w:eastAsia="zh-CN"/>
        </w:rPr>
        <w:t>（45岁以下，1976年1月1日后出生），以身份证日期为准；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kern w:val="2"/>
          <w:sz w:val="32"/>
          <w:szCs w:val="32"/>
        </w:rPr>
      </w:pPr>
      <w:r>
        <w:rPr>
          <w:rFonts w:hint="eastAsia" w:ascii="仿宋_GB2312" w:hAnsi="仿宋_GB2312" w:eastAsia="仿宋_GB2312"/>
          <w:kern w:val="2"/>
          <w:sz w:val="32"/>
          <w:szCs w:val="32"/>
        </w:rPr>
        <w:t>3.所有参赛运动员必须是政治思想进步，遵守运动员守则，并经校医证明健康者（健康问题由各学院把关）；</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kern w:val="2"/>
          <w:sz w:val="32"/>
          <w:szCs w:val="32"/>
        </w:rPr>
      </w:pPr>
      <w:r>
        <w:rPr>
          <w:rFonts w:hint="eastAsia" w:ascii="仿宋_GB2312" w:hAnsi="仿宋_GB2312" w:eastAsia="仿宋_GB2312"/>
          <w:kern w:val="2"/>
          <w:sz w:val="32"/>
          <w:szCs w:val="32"/>
        </w:rPr>
        <w:t>4.各参赛运动员必须办理“人身意外保险”。</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outlineLvl w:val="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（二）组别和报名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kern w:val="2"/>
          <w:sz w:val="32"/>
          <w:szCs w:val="32"/>
          <w:lang w:eastAsia="zh-CN"/>
        </w:rPr>
      </w:pPr>
      <w:r>
        <w:rPr>
          <w:rFonts w:hint="eastAsia" w:ascii="仿宋_GB2312" w:hAnsi="仿宋_GB2312" w:eastAsia="仿宋_GB2312"/>
          <w:kern w:val="2"/>
          <w:sz w:val="32"/>
          <w:szCs w:val="32"/>
        </w:rPr>
        <w:t>1.学生组以所在二级学院为单位组队（报名分别以1</w:t>
      </w:r>
      <w:r>
        <w:rPr>
          <w:rFonts w:hint="eastAsia" w:ascii="仿宋_GB2312" w:hAnsi="仿宋_GB2312" w:eastAsia="仿宋_GB2312"/>
          <w:kern w:val="2"/>
          <w:sz w:val="32"/>
          <w:szCs w:val="32"/>
          <w:lang w:val="en-US" w:eastAsia="zh-CN"/>
        </w:rPr>
        <w:t>8</w:t>
      </w:r>
      <w:r>
        <w:rPr>
          <w:rFonts w:hint="eastAsia" w:ascii="仿宋_GB2312" w:hAnsi="仿宋_GB2312" w:eastAsia="仿宋_GB2312"/>
          <w:kern w:val="2"/>
          <w:sz w:val="32"/>
          <w:szCs w:val="32"/>
        </w:rPr>
        <w:t>、1</w:t>
      </w:r>
      <w:r>
        <w:rPr>
          <w:rFonts w:hint="eastAsia" w:ascii="仿宋_GB2312" w:hAnsi="仿宋_GB2312" w:eastAsia="仿宋_GB2312"/>
          <w:kern w:val="2"/>
          <w:sz w:val="32"/>
          <w:szCs w:val="32"/>
          <w:lang w:val="en-US" w:eastAsia="zh-CN"/>
        </w:rPr>
        <w:t>9</w:t>
      </w:r>
      <w:r>
        <w:rPr>
          <w:rFonts w:hint="eastAsia" w:ascii="仿宋_GB2312" w:hAnsi="仿宋_GB2312" w:eastAsia="仿宋_GB2312"/>
          <w:kern w:val="2"/>
          <w:sz w:val="32"/>
          <w:szCs w:val="32"/>
        </w:rPr>
        <w:t>、</w:t>
      </w:r>
      <w:r>
        <w:rPr>
          <w:rFonts w:hint="eastAsia" w:ascii="仿宋_GB2312" w:hAnsi="仿宋_GB2312" w:eastAsia="仿宋_GB2312"/>
          <w:kern w:val="2"/>
          <w:sz w:val="32"/>
          <w:szCs w:val="32"/>
          <w:lang w:val="en-US" w:eastAsia="zh-CN"/>
        </w:rPr>
        <w:t>20</w:t>
      </w:r>
      <w:r>
        <w:rPr>
          <w:rFonts w:hint="eastAsia" w:ascii="仿宋_GB2312" w:hAnsi="仿宋_GB2312" w:eastAsia="仿宋_GB2312"/>
          <w:kern w:val="2"/>
          <w:sz w:val="32"/>
          <w:szCs w:val="32"/>
        </w:rPr>
        <w:t>级报送），教工组以各分工会为单位组队，每单位限报一个代表队</w:t>
      </w:r>
      <w:r>
        <w:rPr>
          <w:rFonts w:hint="eastAsia" w:ascii="仿宋_GB2312" w:hAnsi="仿宋_GB2312" w:eastAsia="仿宋_GB2312"/>
          <w:kern w:val="2"/>
          <w:sz w:val="32"/>
          <w:szCs w:val="32"/>
          <w:lang w:eastAsia="zh-CN"/>
        </w:rPr>
        <w:t>，机关工会可报二个代表队参赛（机关一队、机关二队）；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kern w:val="2"/>
          <w:sz w:val="32"/>
          <w:szCs w:val="32"/>
          <w:lang w:eastAsia="zh-CN"/>
        </w:rPr>
      </w:pPr>
      <w:r>
        <w:rPr>
          <w:rFonts w:hint="eastAsia" w:ascii="仿宋_GB2312" w:hAnsi="仿宋_GB2312" w:eastAsia="仿宋_GB2312"/>
          <w:kern w:val="2"/>
          <w:sz w:val="32"/>
          <w:szCs w:val="32"/>
        </w:rPr>
        <w:t>2.每单位可报领队1名、教练2名。学生组</w:t>
      </w:r>
      <w:r>
        <w:rPr>
          <w:rFonts w:hint="eastAsia" w:ascii="仿宋_GB2312" w:hAnsi="仿宋_GB2312" w:eastAsia="仿宋_GB2312"/>
          <w:kern w:val="2"/>
          <w:sz w:val="32"/>
          <w:szCs w:val="32"/>
          <w:lang w:eastAsia="zh-CN"/>
        </w:rPr>
        <w:t>单项</w:t>
      </w:r>
      <w:r>
        <w:rPr>
          <w:rFonts w:hint="eastAsia" w:ascii="仿宋_GB2312" w:hAnsi="仿宋_GB2312" w:eastAsia="仿宋_GB2312"/>
          <w:kern w:val="2"/>
          <w:sz w:val="32"/>
          <w:szCs w:val="32"/>
        </w:rPr>
        <w:t>1</w:t>
      </w:r>
      <w:r>
        <w:rPr>
          <w:rFonts w:hint="eastAsia" w:ascii="仿宋_GB2312" w:hAnsi="仿宋_GB2312" w:eastAsia="仿宋_GB2312"/>
          <w:kern w:val="2"/>
          <w:sz w:val="32"/>
          <w:szCs w:val="32"/>
          <w:lang w:val="en-US" w:eastAsia="zh-CN"/>
        </w:rPr>
        <w:t>8</w:t>
      </w:r>
      <w:r>
        <w:rPr>
          <w:rFonts w:hint="eastAsia" w:ascii="仿宋_GB2312" w:hAnsi="仿宋_GB2312" w:eastAsia="仿宋_GB2312"/>
          <w:kern w:val="2"/>
          <w:sz w:val="32"/>
          <w:szCs w:val="32"/>
        </w:rPr>
        <w:t>年级每项限报</w:t>
      </w:r>
      <w:r>
        <w:rPr>
          <w:rFonts w:hint="eastAsia" w:ascii="仿宋_GB2312" w:hAnsi="仿宋_GB2312" w:eastAsia="仿宋_GB2312"/>
          <w:kern w:val="2"/>
          <w:sz w:val="32"/>
          <w:szCs w:val="32"/>
          <w:lang w:val="en-US" w:eastAsia="zh-CN"/>
        </w:rPr>
        <w:t>2</w:t>
      </w:r>
      <w:r>
        <w:rPr>
          <w:rFonts w:hint="eastAsia" w:ascii="仿宋_GB2312" w:hAnsi="仿宋_GB2312" w:eastAsia="仿宋_GB2312"/>
          <w:kern w:val="2"/>
          <w:sz w:val="32"/>
          <w:szCs w:val="32"/>
        </w:rPr>
        <w:t>人，</w:t>
      </w:r>
      <w:r>
        <w:rPr>
          <w:rFonts w:hint="eastAsia" w:ascii="仿宋_GB2312" w:hAnsi="仿宋_GB2312" w:eastAsia="仿宋_GB2312"/>
          <w:kern w:val="2"/>
          <w:sz w:val="32"/>
          <w:szCs w:val="32"/>
          <w:lang w:val="en-US" w:eastAsia="zh-CN"/>
        </w:rPr>
        <w:t>19、20</w:t>
      </w:r>
      <w:r>
        <w:rPr>
          <w:rFonts w:hint="eastAsia" w:ascii="仿宋_GB2312" w:hAnsi="仿宋_GB2312" w:eastAsia="仿宋_GB2312"/>
          <w:kern w:val="2"/>
          <w:sz w:val="32"/>
          <w:szCs w:val="32"/>
        </w:rPr>
        <w:t>年级</w:t>
      </w:r>
      <w:r>
        <w:rPr>
          <w:rFonts w:hint="eastAsia" w:ascii="仿宋_GB2312" w:hAnsi="仿宋_GB2312" w:eastAsia="仿宋_GB2312"/>
          <w:kern w:val="2"/>
          <w:sz w:val="32"/>
          <w:szCs w:val="32"/>
          <w:lang w:eastAsia="zh-CN"/>
        </w:rPr>
        <w:t>每年级</w:t>
      </w:r>
      <w:r>
        <w:rPr>
          <w:rFonts w:hint="eastAsia" w:ascii="仿宋_GB2312" w:hAnsi="仿宋_GB2312" w:eastAsia="仿宋_GB2312"/>
          <w:kern w:val="2"/>
          <w:sz w:val="32"/>
          <w:szCs w:val="32"/>
        </w:rPr>
        <w:t>每项限报</w:t>
      </w:r>
      <w:r>
        <w:rPr>
          <w:rFonts w:hint="eastAsia" w:ascii="仿宋_GB2312" w:hAnsi="仿宋_GB2312" w:eastAsia="仿宋_GB2312"/>
          <w:kern w:val="2"/>
          <w:sz w:val="32"/>
          <w:szCs w:val="32"/>
          <w:lang w:val="en-US" w:eastAsia="zh-CN"/>
        </w:rPr>
        <w:t>4</w:t>
      </w:r>
      <w:r>
        <w:rPr>
          <w:rFonts w:hint="eastAsia" w:ascii="仿宋_GB2312" w:hAnsi="仿宋_GB2312" w:eastAsia="仿宋_GB2312"/>
          <w:kern w:val="2"/>
          <w:sz w:val="32"/>
          <w:szCs w:val="32"/>
        </w:rPr>
        <w:t>人（体管学生限报2人）</w:t>
      </w:r>
      <w:r>
        <w:rPr>
          <w:rFonts w:hint="eastAsia" w:ascii="仿宋_GB2312" w:hAnsi="仿宋_GB2312" w:eastAsia="仿宋_GB2312"/>
          <w:kern w:val="2"/>
          <w:sz w:val="32"/>
          <w:szCs w:val="32"/>
          <w:lang w:eastAsia="zh-CN"/>
        </w:rPr>
        <w:t>，</w:t>
      </w:r>
      <w:r>
        <w:rPr>
          <w:rFonts w:hint="eastAsia" w:ascii="仿宋_GB2312" w:hAnsi="仿宋_GB2312" w:eastAsia="仿宋_GB2312"/>
          <w:kern w:val="2"/>
          <w:sz w:val="32"/>
          <w:szCs w:val="32"/>
        </w:rPr>
        <w:t>每人限报2项（接力项目除外）</w:t>
      </w:r>
      <w:r>
        <w:rPr>
          <w:rFonts w:hint="eastAsia" w:ascii="仿宋_GB2312" w:hAnsi="仿宋_GB2312" w:eastAsia="仿宋_GB2312"/>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kern w:val="2"/>
          <w:sz w:val="32"/>
          <w:szCs w:val="32"/>
        </w:rPr>
      </w:pPr>
      <w:r>
        <w:rPr>
          <w:rFonts w:hint="eastAsia" w:ascii="仿宋_GB2312" w:hAnsi="仿宋_GB2312" w:eastAsia="仿宋_GB2312"/>
          <w:kern w:val="2"/>
          <w:sz w:val="32"/>
          <w:szCs w:val="32"/>
          <w:lang w:val="en-US" w:eastAsia="zh-CN"/>
        </w:rPr>
        <w:t>3</w:t>
      </w:r>
      <w:r>
        <w:rPr>
          <w:rFonts w:hint="eastAsia" w:ascii="仿宋_GB2312" w:hAnsi="仿宋_GB2312" w:eastAsia="仿宋_GB2312"/>
          <w:kern w:val="2"/>
          <w:sz w:val="32"/>
          <w:szCs w:val="32"/>
        </w:rPr>
        <w:t>.教工组</w:t>
      </w:r>
      <w:r>
        <w:rPr>
          <w:rFonts w:hint="eastAsia" w:ascii="仿宋_GB2312" w:hAnsi="仿宋_GB2312" w:eastAsia="仿宋_GB2312"/>
          <w:kern w:val="2"/>
          <w:sz w:val="32"/>
          <w:szCs w:val="32"/>
          <w:lang w:eastAsia="zh-CN"/>
        </w:rPr>
        <w:t>单项</w:t>
      </w:r>
      <w:r>
        <w:rPr>
          <w:rFonts w:hint="eastAsia" w:ascii="仿宋_GB2312" w:hAnsi="仿宋_GB2312" w:eastAsia="仿宋_GB2312"/>
          <w:kern w:val="2"/>
          <w:sz w:val="32"/>
          <w:szCs w:val="32"/>
        </w:rPr>
        <w:t>每队每项限报4人，每人限报2项</w:t>
      </w:r>
      <w:r>
        <w:rPr>
          <w:rFonts w:hint="eastAsia" w:ascii="仿宋_GB2312" w:hAnsi="仿宋_GB2312" w:eastAsia="仿宋_GB2312"/>
          <w:kern w:val="2"/>
          <w:sz w:val="32"/>
          <w:szCs w:val="32"/>
          <w:lang w:eastAsia="zh-CN"/>
        </w:rPr>
        <w:t>单项，</w:t>
      </w:r>
      <w:r>
        <w:rPr>
          <w:rFonts w:hint="eastAsia" w:ascii="仿宋_GB2312" w:hAnsi="仿宋_GB2312" w:eastAsia="仿宋_GB2312"/>
          <w:kern w:val="2"/>
          <w:sz w:val="32"/>
          <w:szCs w:val="32"/>
          <w:lang w:val="en-US" w:eastAsia="zh-CN"/>
        </w:rPr>
        <w:t>3项集体项目。</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kern w:val="2"/>
          <w:sz w:val="32"/>
          <w:szCs w:val="32"/>
        </w:rPr>
      </w:pPr>
      <w:r>
        <w:rPr>
          <w:rFonts w:hint="eastAsia" w:ascii="仿宋_GB2312" w:hAnsi="仿宋_GB2312" w:eastAsia="仿宋_GB2312"/>
          <w:kern w:val="2"/>
          <w:sz w:val="32"/>
          <w:szCs w:val="32"/>
          <w:lang w:val="en-US" w:eastAsia="zh-CN"/>
        </w:rPr>
        <w:t>4.</w:t>
      </w:r>
      <w:r>
        <w:rPr>
          <w:rFonts w:hint="eastAsia" w:ascii="仿宋_GB2312" w:hAnsi="仿宋_GB2312" w:eastAsia="仿宋_GB2312"/>
          <w:kern w:val="2"/>
          <w:sz w:val="32"/>
          <w:szCs w:val="32"/>
        </w:rPr>
        <w:t>参加竞技项</w:t>
      </w:r>
      <w:r>
        <w:rPr>
          <w:rFonts w:hint="eastAsia" w:ascii="仿宋_GB2312" w:hAnsi="仿宋_GB2312" w:eastAsia="仿宋_GB2312"/>
          <w:kern w:val="2"/>
          <w:sz w:val="32"/>
          <w:szCs w:val="32"/>
          <w:lang w:eastAsia="zh-CN"/>
        </w:rPr>
        <w:t>目</w:t>
      </w:r>
      <w:r>
        <w:rPr>
          <w:rFonts w:hint="eastAsia" w:ascii="仿宋_GB2312" w:hAnsi="仿宋_GB2312" w:eastAsia="仿宋_GB2312"/>
          <w:kern w:val="2"/>
          <w:sz w:val="32"/>
          <w:szCs w:val="32"/>
        </w:rPr>
        <w:t>的</w:t>
      </w:r>
      <w:r>
        <w:rPr>
          <w:rFonts w:hint="eastAsia" w:ascii="仿宋_GB2312" w:hAnsi="仿宋_GB2312" w:eastAsia="仿宋_GB2312"/>
          <w:kern w:val="2"/>
          <w:sz w:val="32"/>
          <w:szCs w:val="32"/>
          <w:lang w:eastAsia="zh-CN"/>
        </w:rPr>
        <w:t>学生</w:t>
      </w:r>
      <w:r>
        <w:rPr>
          <w:rFonts w:hint="eastAsia" w:ascii="仿宋_GB2312" w:hAnsi="仿宋_GB2312" w:eastAsia="仿宋_GB2312"/>
          <w:kern w:val="2"/>
          <w:sz w:val="32"/>
          <w:szCs w:val="32"/>
        </w:rPr>
        <w:t>运动员不得参加趣味项</w:t>
      </w:r>
      <w:r>
        <w:rPr>
          <w:rFonts w:hint="eastAsia" w:ascii="仿宋_GB2312" w:hAnsi="仿宋_GB2312" w:eastAsia="仿宋_GB2312"/>
          <w:kern w:val="2"/>
          <w:sz w:val="32"/>
          <w:szCs w:val="32"/>
          <w:lang w:eastAsia="zh-CN"/>
        </w:rPr>
        <w:t>目的</w:t>
      </w:r>
      <w:r>
        <w:rPr>
          <w:rFonts w:hint="eastAsia" w:ascii="仿宋_GB2312" w:hAnsi="仿宋_GB2312" w:eastAsia="仿宋_GB2312"/>
          <w:kern w:val="2"/>
          <w:sz w:val="32"/>
          <w:szCs w:val="32"/>
        </w:rPr>
        <w:t>比赛，同</w:t>
      </w:r>
      <w:r>
        <w:rPr>
          <w:rFonts w:hint="eastAsia" w:ascii="仿宋_GB2312" w:hAnsi="仿宋_GB2312" w:eastAsia="仿宋_GB2312"/>
          <w:kern w:val="2"/>
          <w:sz w:val="32"/>
          <w:szCs w:val="32"/>
          <w:lang w:eastAsia="zh-CN"/>
        </w:rPr>
        <w:t>一集体（趣味）</w:t>
      </w:r>
      <w:r>
        <w:rPr>
          <w:rFonts w:hint="eastAsia" w:ascii="仿宋_GB2312" w:hAnsi="仿宋_GB2312" w:eastAsia="仿宋_GB2312"/>
          <w:kern w:val="2"/>
          <w:sz w:val="32"/>
          <w:szCs w:val="32"/>
        </w:rPr>
        <w:t>项</w:t>
      </w:r>
      <w:r>
        <w:rPr>
          <w:rFonts w:hint="eastAsia" w:ascii="仿宋_GB2312" w:hAnsi="仿宋_GB2312" w:eastAsia="仿宋_GB2312"/>
          <w:kern w:val="2"/>
          <w:sz w:val="32"/>
          <w:szCs w:val="32"/>
          <w:lang w:eastAsia="zh-CN"/>
        </w:rPr>
        <w:t>目一</w:t>
      </w:r>
      <w:r>
        <w:rPr>
          <w:rFonts w:hint="eastAsia" w:ascii="仿宋_GB2312" w:hAnsi="仿宋_GB2312" w:eastAsia="仿宋_GB2312"/>
          <w:kern w:val="2"/>
          <w:sz w:val="32"/>
          <w:szCs w:val="32"/>
        </w:rPr>
        <w:t>人不得</w:t>
      </w:r>
      <w:r>
        <w:rPr>
          <w:rFonts w:hint="eastAsia" w:ascii="仿宋_GB2312" w:hAnsi="仿宋_GB2312" w:eastAsia="仿宋_GB2312"/>
          <w:kern w:val="2"/>
          <w:sz w:val="32"/>
          <w:szCs w:val="32"/>
          <w:lang w:eastAsia="zh-CN"/>
        </w:rPr>
        <w:t>同时</w:t>
      </w:r>
      <w:r>
        <w:rPr>
          <w:rFonts w:hint="eastAsia" w:ascii="仿宋_GB2312" w:hAnsi="仿宋_GB2312" w:eastAsia="仿宋_GB2312"/>
          <w:kern w:val="2"/>
          <w:sz w:val="32"/>
          <w:szCs w:val="32"/>
        </w:rPr>
        <w:t>报名参加二队；</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kern w:val="2"/>
          <w:sz w:val="32"/>
          <w:szCs w:val="32"/>
        </w:rPr>
      </w:pPr>
      <w:r>
        <w:rPr>
          <w:rFonts w:hint="eastAsia" w:ascii="仿宋_GB2312" w:hAnsi="仿宋_GB2312" w:eastAsia="仿宋_GB2312"/>
          <w:kern w:val="2"/>
          <w:sz w:val="32"/>
          <w:szCs w:val="32"/>
          <w:lang w:val="en-US" w:eastAsia="zh-CN"/>
        </w:rPr>
        <w:t>5</w:t>
      </w:r>
      <w:r>
        <w:rPr>
          <w:rFonts w:hint="eastAsia" w:ascii="仿宋_GB2312" w:hAnsi="仿宋_GB2312" w:eastAsia="仿宋_GB2312"/>
          <w:kern w:val="2"/>
          <w:sz w:val="32"/>
          <w:szCs w:val="32"/>
        </w:rPr>
        <w:t>.各单项根据报名人数决定赛次，不足</w:t>
      </w:r>
      <w:r>
        <w:rPr>
          <w:rFonts w:hint="eastAsia" w:ascii="仿宋_GB2312" w:hAnsi="仿宋_GB2312" w:eastAsia="仿宋_GB2312"/>
          <w:kern w:val="2"/>
          <w:sz w:val="32"/>
          <w:szCs w:val="32"/>
          <w:lang w:val="en-US" w:eastAsia="zh-CN"/>
        </w:rPr>
        <w:t>3</w:t>
      </w:r>
      <w:r>
        <w:rPr>
          <w:rFonts w:hint="eastAsia" w:ascii="仿宋_GB2312" w:hAnsi="仿宋_GB2312" w:eastAsia="仿宋_GB2312"/>
          <w:kern w:val="2"/>
          <w:sz w:val="32"/>
          <w:szCs w:val="32"/>
        </w:rPr>
        <w:t xml:space="preserve">人的项目不开赛；接力项目报名不足3支队伍不开赛。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bCs/>
          <w:kern w:val="2"/>
          <w:sz w:val="32"/>
          <w:szCs w:val="32"/>
        </w:rPr>
      </w:pPr>
      <w:r>
        <w:rPr>
          <w:rFonts w:hint="eastAsia" w:ascii="黑体" w:hAnsi="黑体" w:eastAsia="黑体"/>
          <w:bCs/>
          <w:kern w:val="2"/>
          <w:sz w:val="32"/>
          <w:szCs w:val="32"/>
        </w:rPr>
        <w:t xml:space="preserve"> </w:t>
      </w:r>
      <w:r>
        <w:rPr>
          <w:rFonts w:hint="eastAsia" w:ascii="黑体" w:hAnsi="黑体" w:eastAsia="黑体"/>
          <w:bCs/>
          <w:kern w:val="2"/>
          <w:sz w:val="32"/>
          <w:szCs w:val="32"/>
          <w:lang w:val="en-US" w:eastAsia="zh-CN"/>
        </w:rPr>
        <w:t>七</w:t>
      </w:r>
      <w:r>
        <w:rPr>
          <w:rFonts w:hint="eastAsia" w:ascii="黑体" w:hAnsi="黑体" w:eastAsia="黑体"/>
          <w:bCs/>
          <w:kern w:val="2"/>
          <w:sz w:val="32"/>
          <w:szCs w:val="32"/>
        </w:rPr>
        <w:t>、竞赛办法</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（一）比赛采用中国田径协会审定的比赛《田径竞赛规则》；</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val="en-US" w:eastAsia="zh-CN"/>
        </w:rPr>
      </w:pPr>
      <w:r>
        <w:rPr>
          <w:rFonts w:hint="eastAsia" w:ascii="仿宋_GB2312" w:hAnsi="宋体" w:eastAsia="仿宋_GB2312"/>
          <w:kern w:val="2"/>
          <w:sz w:val="32"/>
          <w:szCs w:val="32"/>
        </w:rPr>
        <w:t>（二）</w:t>
      </w:r>
      <w:r>
        <w:rPr>
          <w:rFonts w:hint="eastAsia" w:ascii="仿宋_GB2312" w:hAnsi="宋体" w:eastAsia="仿宋_GB2312"/>
          <w:kern w:val="2"/>
          <w:sz w:val="32"/>
          <w:szCs w:val="32"/>
          <w:lang w:eastAsia="zh-CN"/>
        </w:rPr>
        <w:t>所有比赛的运动员必须通过大会检录处检录才能参加比赛。</w:t>
      </w:r>
      <w:r>
        <w:rPr>
          <w:rFonts w:hint="eastAsia" w:ascii="仿宋_GB2312" w:hAnsi="宋体" w:eastAsia="仿宋_GB2312"/>
          <w:kern w:val="2"/>
          <w:sz w:val="32"/>
          <w:szCs w:val="32"/>
        </w:rPr>
        <w:t>比赛检录时运动员须交本人学生证，否则不能参加比赛；</w:t>
      </w:r>
      <w:r>
        <w:rPr>
          <w:rFonts w:hint="eastAsia" w:ascii="仿宋_GB2312" w:hAnsi="宋体" w:eastAsia="仿宋_GB2312"/>
          <w:kern w:val="2"/>
          <w:sz w:val="32"/>
          <w:szCs w:val="32"/>
          <w:lang w:eastAsia="zh-CN"/>
        </w:rPr>
        <w:t>检录时间为赛前</w:t>
      </w:r>
      <w:r>
        <w:rPr>
          <w:rFonts w:hint="eastAsia" w:ascii="仿宋_GB2312" w:hAnsi="宋体" w:eastAsia="仿宋_GB2312"/>
          <w:kern w:val="2"/>
          <w:sz w:val="32"/>
          <w:szCs w:val="32"/>
          <w:lang w:val="en-US" w:eastAsia="zh-CN"/>
        </w:rPr>
        <w:t>20分钟。</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（三）运动员比赛时必须穿着运动服装</w:t>
      </w:r>
      <w:r>
        <w:rPr>
          <w:rFonts w:hint="eastAsia" w:ascii="仿宋_GB2312" w:hAnsi="宋体" w:eastAsia="仿宋_GB2312"/>
          <w:kern w:val="2"/>
          <w:sz w:val="32"/>
          <w:szCs w:val="32"/>
          <w:lang w:eastAsia="zh-CN"/>
        </w:rPr>
        <w:t>，佩带号码布上场</w:t>
      </w:r>
      <w:r>
        <w:rPr>
          <w:rFonts w:hint="eastAsia" w:ascii="仿宋_GB2312" w:hAnsi="宋体" w:eastAsia="仿宋_GB2312"/>
          <w:kern w:val="2"/>
          <w:sz w:val="32"/>
          <w:szCs w:val="32"/>
        </w:rPr>
        <w:t>，号码布由大会统一准备</w:t>
      </w:r>
      <w:r>
        <w:rPr>
          <w:rFonts w:hint="eastAsia" w:ascii="仿宋_GB2312" w:hAnsi="宋体" w:eastAsia="仿宋_GB2312"/>
          <w:kern w:val="2"/>
          <w:sz w:val="32"/>
          <w:szCs w:val="32"/>
          <w:lang w:eastAsia="zh-CN"/>
        </w:rPr>
        <w:t>发放，禁止</w:t>
      </w:r>
      <w:r>
        <w:rPr>
          <w:rFonts w:hint="eastAsia" w:ascii="仿宋_GB2312" w:hAnsi="宋体" w:eastAsia="仿宋_GB2312"/>
          <w:kern w:val="2"/>
          <w:sz w:val="32"/>
          <w:szCs w:val="32"/>
        </w:rPr>
        <w:t>运动员口服兴奋剂参加比赛；</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eastAsia="zh-CN"/>
        </w:rPr>
        <w:t>四</w:t>
      </w:r>
      <w:r>
        <w:rPr>
          <w:rFonts w:hint="eastAsia" w:ascii="仿宋_GB2312" w:hAnsi="宋体" w:eastAsia="仿宋_GB2312"/>
          <w:kern w:val="2"/>
          <w:sz w:val="32"/>
          <w:szCs w:val="32"/>
        </w:rPr>
        <w:t>）径赛项目参加决赛的录取办法；直道项目按成绩录取前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名参加决赛，按决赛成绩排列名次。弯道项目800米以上（含800米）可直接决赛，按决赛成绩录取前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名；要是报名人数多可分组预赛录取前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名再决赛；</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rPr>
        <w:t>（</w:t>
      </w:r>
      <w:r>
        <w:rPr>
          <w:rFonts w:hint="eastAsia" w:ascii="仿宋_GB2312" w:hAnsi="宋体" w:eastAsia="仿宋_GB2312"/>
          <w:kern w:val="2"/>
          <w:sz w:val="32"/>
          <w:szCs w:val="32"/>
          <w:lang w:eastAsia="zh-CN"/>
        </w:rPr>
        <w:t>五</w:t>
      </w:r>
      <w:r>
        <w:rPr>
          <w:rFonts w:hint="eastAsia" w:ascii="仿宋_GB2312" w:hAnsi="宋体" w:eastAsia="仿宋_GB2312"/>
          <w:kern w:val="2"/>
          <w:sz w:val="32"/>
          <w:szCs w:val="32"/>
        </w:rPr>
        <w:t>）田赛项目参加办法：高度和远度项目报名人数超过20人将进行及格赛或分组赛，按规则录取前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名参加决赛，按成绩决定名次；</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eastAsia="zh-CN"/>
        </w:rPr>
        <w:t>六</w:t>
      </w:r>
      <w:r>
        <w:rPr>
          <w:rFonts w:hint="eastAsia" w:ascii="仿宋_GB2312" w:hAnsi="宋体" w:eastAsia="仿宋_GB2312"/>
          <w:kern w:val="2"/>
          <w:sz w:val="32"/>
          <w:szCs w:val="32"/>
        </w:rPr>
        <w:t>）高度项目将根据《田径竞赛规则2014-2015》中第181条第8、9款的规定，允许第一名并列；</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lang w:eastAsia="zh-CN"/>
        </w:rPr>
        <w:t>（七）如集体（趣味）项目</w:t>
      </w:r>
      <w:r>
        <w:rPr>
          <w:rFonts w:hint="eastAsia" w:ascii="仿宋_GB2312" w:hAnsi="宋体" w:eastAsia="仿宋_GB2312"/>
          <w:kern w:val="2"/>
          <w:sz w:val="32"/>
          <w:szCs w:val="32"/>
        </w:rPr>
        <w:t>报名</w:t>
      </w:r>
      <w:r>
        <w:rPr>
          <w:rFonts w:hint="eastAsia" w:ascii="仿宋_GB2312" w:hAnsi="宋体" w:eastAsia="仿宋_GB2312"/>
          <w:kern w:val="2"/>
          <w:sz w:val="32"/>
          <w:szCs w:val="32"/>
          <w:lang w:eastAsia="zh-CN"/>
        </w:rPr>
        <w:t>队伍</w:t>
      </w:r>
      <w:r>
        <w:rPr>
          <w:rFonts w:hint="eastAsia" w:ascii="仿宋_GB2312" w:hAnsi="宋体" w:eastAsia="仿宋_GB2312"/>
          <w:kern w:val="2"/>
          <w:sz w:val="32"/>
          <w:szCs w:val="32"/>
        </w:rPr>
        <w:t>多可分组预赛录取前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名再决赛；</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（八）计分办法：</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1.单项前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名按9、7、6、5、4、3、2、1计分，接力计分加倍。如报名不足8人(队)时,按报名人数(队)减1录取名次,但仍按以上方法计分；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2.学生组每创一项省大学生田径运动会加</w:t>
      </w:r>
      <w:r>
        <w:rPr>
          <w:rFonts w:hint="eastAsia" w:ascii="仿宋_GB2312" w:hAnsi="宋体" w:eastAsia="仿宋_GB2312"/>
          <w:kern w:val="2"/>
          <w:sz w:val="32"/>
          <w:szCs w:val="32"/>
          <w:lang w:eastAsia="zh-CN"/>
        </w:rPr>
        <w:t>计</w:t>
      </w:r>
      <w:r>
        <w:rPr>
          <w:rFonts w:hint="eastAsia" w:ascii="仿宋_GB2312" w:hAnsi="宋体" w:eastAsia="仿宋_GB2312"/>
          <w:kern w:val="2"/>
          <w:sz w:val="32"/>
          <w:szCs w:val="32"/>
        </w:rPr>
        <w:t>18分，破学校记录加9分，1人在同一个项目比赛中，如多次创记录只算一次加分；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3.教工组计分方法同上，但不算创记录加分。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lang w:val="en-US" w:eastAsia="zh-CN"/>
        </w:rPr>
        <w:t>4.</w:t>
      </w:r>
      <w:r>
        <w:rPr>
          <w:rFonts w:hint="eastAsia" w:ascii="仿宋_GB2312" w:hAnsi="宋体" w:eastAsia="仿宋_GB2312"/>
          <w:kern w:val="2"/>
          <w:sz w:val="32"/>
          <w:szCs w:val="32"/>
        </w:rPr>
        <w:t>团体总分名次按各单位运动员在各项竞技类比赛中（不含趣味运动项目）得分之和排出团体总分名次，总分多者名次列前。如遇总分相等，则依次按创省记录或学校纪录项数多者名次列前，如仍相等，则依次按获得第一名多者名次列前，依此类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bCs/>
          <w:kern w:val="2"/>
          <w:sz w:val="32"/>
          <w:szCs w:val="32"/>
        </w:rPr>
      </w:pPr>
      <w:r>
        <w:rPr>
          <w:rFonts w:hint="eastAsia" w:ascii="黑体" w:hAnsi="黑体" w:eastAsia="黑体"/>
          <w:bCs/>
          <w:kern w:val="2"/>
          <w:sz w:val="32"/>
          <w:szCs w:val="32"/>
          <w:lang w:val="en-US" w:eastAsia="zh-CN"/>
        </w:rPr>
        <w:t>八</w:t>
      </w:r>
      <w:r>
        <w:rPr>
          <w:rFonts w:hint="eastAsia" w:ascii="黑体" w:hAnsi="黑体" w:eastAsia="黑体"/>
          <w:bCs/>
          <w:kern w:val="2"/>
          <w:sz w:val="32"/>
          <w:szCs w:val="32"/>
        </w:rPr>
        <w:t>、录取名次与奖励</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（一）各单项均录取</w:t>
      </w:r>
      <w:r>
        <w:rPr>
          <w:rFonts w:hint="eastAsia" w:ascii="仿宋_GB2312" w:hAnsi="宋体" w:eastAsia="仿宋_GB2312"/>
          <w:kern w:val="2"/>
          <w:sz w:val="32"/>
          <w:szCs w:val="32"/>
          <w:lang w:eastAsia="zh-CN"/>
        </w:rPr>
        <w:t>奖励</w:t>
      </w:r>
      <w:r>
        <w:rPr>
          <w:rFonts w:hint="eastAsia" w:ascii="仿宋_GB2312" w:hAnsi="宋体" w:eastAsia="仿宋_GB2312"/>
          <w:kern w:val="2"/>
          <w:sz w:val="32"/>
          <w:szCs w:val="32"/>
        </w:rPr>
        <w:t>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名，（凡体管学生获得的名次，后面的非体管学生往上递增并列）前</w:t>
      </w:r>
      <w:r>
        <w:rPr>
          <w:rFonts w:hint="eastAsia" w:ascii="仿宋_GB2312" w:hAnsi="宋体" w:eastAsia="仿宋_GB2312"/>
          <w:kern w:val="2"/>
          <w:sz w:val="32"/>
          <w:szCs w:val="32"/>
          <w:lang w:eastAsia="zh-CN"/>
        </w:rPr>
        <w:t>三</w:t>
      </w:r>
      <w:r>
        <w:rPr>
          <w:rFonts w:hint="eastAsia" w:ascii="仿宋_GB2312" w:hAnsi="宋体" w:eastAsia="仿宋_GB2312"/>
          <w:kern w:val="2"/>
          <w:sz w:val="32"/>
          <w:szCs w:val="32"/>
        </w:rPr>
        <w:t>名颁发奖牌、奖金和证书，后名次只颁发奖金和证书；</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（二）团体奖励前</w:t>
      </w:r>
      <w:r>
        <w:rPr>
          <w:rFonts w:hint="eastAsia" w:ascii="仿宋_GB2312" w:hAnsi="宋体" w:eastAsia="仿宋_GB2312"/>
          <w:kern w:val="2"/>
          <w:sz w:val="32"/>
          <w:szCs w:val="32"/>
          <w:lang w:eastAsia="zh-CN"/>
        </w:rPr>
        <w:t>四</w:t>
      </w:r>
      <w:r>
        <w:rPr>
          <w:rFonts w:hint="eastAsia" w:ascii="仿宋_GB2312" w:hAnsi="宋体" w:eastAsia="仿宋_GB2312"/>
          <w:kern w:val="2"/>
          <w:sz w:val="32"/>
          <w:szCs w:val="32"/>
        </w:rPr>
        <w:t>名，颁发牌匾；</w:t>
      </w:r>
      <w:r>
        <w:rPr>
          <w:rFonts w:hint="eastAsia" w:ascii="仿宋_GB2312" w:hAnsi="宋体" w:eastAsia="仿宋_GB2312"/>
          <w:kern w:val="2"/>
          <w:sz w:val="32"/>
          <w:szCs w:val="32"/>
          <w:lang w:eastAsia="zh-CN"/>
        </w:rPr>
        <w:t>集体项</w:t>
      </w:r>
      <w:r>
        <w:rPr>
          <w:rFonts w:hint="eastAsia" w:ascii="仿宋_GB2312" w:hAnsi="宋体" w:eastAsia="仿宋_GB2312"/>
          <w:kern w:val="2"/>
          <w:sz w:val="32"/>
          <w:szCs w:val="32"/>
        </w:rPr>
        <w:t>奖励前</w:t>
      </w:r>
      <w:r>
        <w:rPr>
          <w:rFonts w:hint="eastAsia" w:ascii="仿宋_GB2312" w:hAnsi="宋体" w:eastAsia="仿宋_GB2312"/>
          <w:kern w:val="2"/>
          <w:sz w:val="32"/>
          <w:szCs w:val="32"/>
          <w:lang w:eastAsia="zh-CN"/>
        </w:rPr>
        <w:t>八</w:t>
      </w:r>
      <w:r>
        <w:rPr>
          <w:rFonts w:hint="eastAsia" w:ascii="仿宋_GB2312" w:hAnsi="宋体" w:eastAsia="仿宋_GB2312"/>
          <w:kern w:val="2"/>
          <w:sz w:val="32"/>
          <w:szCs w:val="32"/>
        </w:rPr>
        <w:t>名，颁发奖金；</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eastAsia="zh-CN"/>
        </w:rPr>
        <w:t>三</w:t>
      </w:r>
      <w:r>
        <w:rPr>
          <w:rFonts w:hint="eastAsia" w:ascii="仿宋_GB2312" w:hAnsi="宋体" w:eastAsia="仿宋_GB2312"/>
          <w:kern w:val="2"/>
          <w:sz w:val="32"/>
          <w:szCs w:val="32"/>
        </w:rPr>
        <w:t>）设“体育道德风尚奖”“优秀运动员奖”“优秀裁判员”奖项，具体奖励办法另行通知 ；</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lang w:eastAsia="zh-CN"/>
        </w:rPr>
        <w:t>（四）</w:t>
      </w:r>
      <w:r>
        <w:rPr>
          <w:rFonts w:hint="eastAsia" w:ascii="仿宋_GB2312" w:hAnsi="宋体" w:eastAsia="仿宋_GB2312"/>
          <w:kern w:val="2"/>
          <w:sz w:val="32"/>
          <w:szCs w:val="32"/>
        </w:rPr>
        <w:t>教工组奖励由校工会负责</w:t>
      </w:r>
      <w:r>
        <w:rPr>
          <w:rFonts w:hint="eastAsia" w:ascii="仿宋_GB2312" w:hAnsi="宋体" w:eastAsia="仿宋_GB2312"/>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黑体" w:hAnsi="黑体" w:eastAsia="黑体"/>
          <w:bCs/>
          <w:kern w:val="0"/>
          <w:sz w:val="32"/>
          <w:szCs w:val="32"/>
        </w:rPr>
      </w:pPr>
      <w:r>
        <w:rPr>
          <w:rFonts w:hint="eastAsia" w:ascii="黑体" w:hAnsi="黑体" w:eastAsia="黑体"/>
          <w:bCs/>
          <w:kern w:val="0"/>
          <w:sz w:val="32"/>
          <w:szCs w:val="32"/>
          <w:lang w:val="en-US" w:eastAsia="zh-CN"/>
        </w:rPr>
        <w:t>九</w:t>
      </w:r>
      <w:r>
        <w:rPr>
          <w:rFonts w:hint="eastAsia" w:ascii="黑体" w:hAnsi="黑体" w:eastAsia="黑体"/>
          <w:bCs/>
          <w:kern w:val="0"/>
          <w:sz w:val="32"/>
          <w:szCs w:val="32"/>
        </w:rPr>
        <w:t>、运动员资格审查</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（一）为突出学校体育“以人为本、健康第一”为宗旨的指导思想，希望各</w:t>
      </w:r>
      <w:r>
        <w:rPr>
          <w:rFonts w:hint="eastAsia" w:ascii="仿宋_GB2312" w:hAnsi="宋体" w:eastAsia="仿宋_GB2312"/>
          <w:kern w:val="2"/>
          <w:sz w:val="32"/>
          <w:szCs w:val="32"/>
          <w:lang w:eastAsia="zh-CN"/>
        </w:rPr>
        <w:t>代表队</w:t>
      </w:r>
      <w:r>
        <w:rPr>
          <w:rFonts w:hint="eastAsia" w:ascii="仿宋_GB2312" w:hAnsi="宋体" w:eastAsia="仿宋_GB2312"/>
          <w:kern w:val="2"/>
          <w:sz w:val="32"/>
          <w:szCs w:val="32"/>
        </w:rPr>
        <w:t>认真对报名参赛运动员的参赛资格严格把关，杜绝违反规定、弄虚作假、冒名顶替等作假行为，以端正赛风、公平、公正竞争；</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lang w:eastAsia="zh-CN"/>
        </w:rPr>
      </w:pPr>
      <w:r>
        <w:rPr>
          <w:rFonts w:hint="eastAsia" w:ascii="仿宋_GB2312" w:hAnsi="宋体" w:eastAsia="仿宋_GB2312"/>
          <w:kern w:val="2"/>
          <w:sz w:val="32"/>
          <w:szCs w:val="32"/>
        </w:rPr>
        <w:t>（二）大会组委会成立资格审查组。在比赛前、中、后将对参赛运动员参赛资格进行严格审查，对违反规定者，一经查实，将严肃处罚。对不符合参赛资格的运动员（队）与违反参赛规定者将取消参赛资格和获奖名次，追回奖品，情节严重者，将追究责任</w:t>
      </w:r>
      <w:r>
        <w:rPr>
          <w:rFonts w:hint="eastAsia" w:ascii="仿宋_GB2312" w:hAnsi="宋体" w:eastAsia="仿宋_GB2312"/>
          <w:kern w:val="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（三）如对运动员（队）的参赛资格有异议者，需向资格审查组提交申诉书。</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黑体" w:hAnsi="黑体" w:eastAsia="黑体"/>
          <w:bCs/>
          <w:kern w:val="0"/>
          <w:sz w:val="32"/>
          <w:szCs w:val="32"/>
        </w:rPr>
      </w:pPr>
      <w:r>
        <w:rPr>
          <w:rFonts w:hint="eastAsia" w:ascii="黑体" w:hAnsi="黑体" w:eastAsia="黑体"/>
          <w:bCs/>
          <w:kern w:val="0"/>
          <w:sz w:val="32"/>
          <w:szCs w:val="32"/>
          <w:lang w:val="en-US" w:eastAsia="zh-CN"/>
        </w:rPr>
        <w:t>十</w:t>
      </w:r>
      <w:r>
        <w:rPr>
          <w:rFonts w:hint="eastAsia" w:ascii="黑体" w:hAnsi="黑体" w:eastAsia="黑体"/>
          <w:bCs/>
          <w:kern w:val="0"/>
          <w:sz w:val="32"/>
          <w:szCs w:val="32"/>
        </w:rPr>
        <w:t>、裁仲委员会、裁判员</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（一）仲裁委员会、裁判长和骨干裁判员由大会组委会聘请；</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（二）其他裁判员工作人员由承办部门聘请；</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黑体" w:hAnsi="黑体" w:eastAsia="黑体"/>
          <w:bCs/>
          <w:kern w:val="0"/>
          <w:sz w:val="32"/>
          <w:szCs w:val="32"/>
        </w:rPr>
      </w:pPr>
      <w:r>
        <w:rPr>
          <w:rFonts w:hint="eastAsia" w:ascii="黑体" w:hAnsi="黑体" w:eastAsia="黑体"/>
          <w:bCs/>
          <w:kern w:val="0"/>
          <w:sz w:val="32"/>
          <w:szCs w:val="32"/>
          <w:lang w:val="en-US" w:eastAsia="zh-CN"/>
        </w:rPr>
        <w:t>十一</w:t>
      </w:r>
      <w:r>
        <w:rPr>
          <w:rFonts w:hint="eastAsia" w:ascii="黑体" w:hAnsi="黑体" w:eastAsia="黑体"/>
          <w:bCs/>
          <w:kern w:val="0"/>
          <w:sz w:val="32"/>
          <w:szCs w:val="32"/>
        </w:rPr>
        <w:t>、报名时间与技术会议</w:t>
      </w:r>
    </w:p>
    <w:p>
      <w:pPr>
        <w:keepNext w:val="0"/>
        <w:keepLines w:val="0"/>
        <w:pageBreakBefore w:val="0"/>
        <w:kinsoku/>
        <w:wordWrap/>
        <w:overflowPunct/>
        <w:topLinePunct w:val="0"/>
        <w:autoSpaceDE/>
        <w:autoSpaceDN/>
        <w:bidi w:val="0"/>
        <w:adjustRightInd/>
        <w:snapToGrid/>
        <w:spacing w:line="560" w:lineRule="exact"/>
        <w:ind w:left="0" w:firstLine="645"/>
        <w:jc w:val="left"/>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（一）报名时间：各</w:t>
      </w:r>
      <w:r>
        <w:rPr>
          <w:rFonts w:hint="eastAsia" w:ascii="仿宋_GB2312" w:hAnsi="宋体" w:eastAsia="仿宋_GB2312"/>
          <w:kern w:val="2"/>
          <w:sz w:val="32"/>
          <w:szCs w:val="32"/>
          <w:lang w:eastAsia="zh-CN"/>
        </w:rPr>
        <w:t>代表队</w:t>
      </w:r>
      <w:r>
        <w:rPr>
          <w:rFonts w:hint="eastAsia" w:ascii="仿宋_GB2312" w:hAnsi="宋体" w:eastAsia="仿宋_GB2312"/>
          <w:kern w:val="2"/>
          <w:sz w:val="32"/>
          <w:szCs w:val="32"/>
        </w:rPr>
        <w:t>请于20</w:t>
      </w:r>
      <w:r>
        <w:rPr>
          <w:rFonts w:hint="eastAsia" w:ascii="仿宋_GB2312" w:hAnsi="宋体" w:eastAsia="仿宋_GB2312"/>
          <w:kern w:val="2"/>
          <w:sz w:val="32"/>
          <w:szCs w:val="32"/>
          <w:lang w:val="en-US" w:eastAsia="zh-CN"/>
        </w:rPr>
        <w:t>20</w:t>
      </w:r>
      <w:r>
        <w:rPr>
          <w:rFonts w:hint="eastAsia" w:ascii="仿宋_GB2312" w:hAnsi="宋体" w:eastAsia="仿宋_GB2312"/>
          <w:kern w:val="2"/>
          <w:sz w:val="32"/>
          <w:szCs w:val="32"/>
        </w:rPr>
        <w:t>年1</w:t>
      </w:r>
      <w:r>
        <w:rPr>
          <w:rFonts w:hint="eastAsia" w:ascii="仿宋_GB2312" w:hAnsi="宋体" w:eastAsia="仿宋_GB2312"/>
          <w:kern w:val="2"/>
          <w:sz w:val="32"/>
          <w:szCs w:val="32"/>
          <w:lang w:val="en-US" w:eastAsia="zh-CN"/>
        </w:rPr>
        <w:t>0</w:t>
      </w:r>
      <w:r>
        <w:rPr>
          <w:rFonts w:hint="eastAsia" w:ascii="仿宋_GB2312" w:hAnsi="宋体" w:eastAsia="仿宋_GB2312"/>
          <w:kern w:val="2"/>
          <w:sz w:val="32"/>
          <w:szCs w:val="32"/>
        </w:rPr>
        <w:t>月</w:t>
      </w:r>
      <w:r>
        <w:rPr>
          <w:rFonts w:hint="eastAsia" w:ascii="仿宋_GB2312" w:hAnsi="宋体" w:eastAsia="仿宋_GB2312"/>
          <w:kern w:val="2"/>
          <w:sz w:val="32"/>
          <w:szCs w:val="32"/>
          <w:lang w:val="en-US" w:eastAsia="zh-CN"/>
        </w:rPr>
        <w:t>28</w:t>
      </w:r>
      <w:r>
        <w:rPr>
          <w:rFonts w:hint="eastAsia" w:ascii="仿宋_GB2312" w:hAnsi="宋体" w:eastAsia="仿宋_GB2312"/>
          <w:kern w:val="2"/>
          <w:sz w:val="32"/>
          <w:szCs w:val="32"/>
        </w:rPr>
        <w:t>日前将</w:t>
      </w:r>
      <w:r>
        <w:rPr>
          <w:rFonts w:hint="eastAsia" w:ascii="仿宋_GB2312" w:hAnsi="宋体" w:eastAsia="仿宋_GB2312"/>
          <w:kern w:val="2"/>
          <w:sz w:val="32"/>
          <w:szCs w:val="32"/>
          <w:lang w:eastAsia="zh-CN"/>
        </w:rPr>
        <w:t>填</w:t>
      </w:r>
      <w:r>
        <w:rPr>
          <w:rFonts w:hint="eastAsia" w:ascii="仿宋_GB2312" w:hAnsi="宋体" w:eastAsia="仿宋_GB2312"/>
          <w:kern w:val="2"/>
          <w:sz w:val="32"/>
          <w:szCs w:val="32"/>
        </w:rPr>
        <w:t>好的电子版报名表发送至</w:t>
      </w:r>
      <w:r>
        <w:rPr>
          <w:rFonts w:hint="eastAsia" w:ascii="仿宋_GB2312" w:hAnsi="宋体" w:eastAsia="仿宋_GB2312"/>
          <w:kern w:val="2"/>
          <w:sz w:val="32"/>
          <w:szCs w:val="32"/>
          <w:lang w:val="en-US" w:eastAsia="zh-CN"/>
        </w:rPr>
        <w:t>2394343207</w:t>
      </w:r>
      <w:r>
        <w:rPr>
          <w:rFonts w:hint="eastAsia" w:ascii="仿宋_GB2312" w:hAnsi="宋体" w:eastAsia="仿宋_GB2312"/>
          <w:kern w:val="2"/>
          <w:sz w:val="32"/>
          <w:szCs w:val="32"/>
        </w:rPr>
        <w:t>@qq.com 邮箱，同时报送的比赛存查表各种纸质版表格资料必须用电脑填写打印和学生（运动员）健康保险单交到人文艺术学院办公室胡晓颜，电话15687110825 ，逾期不报按弃权处理；</w:t>
      </w:r>
    </w:p>
    <w:p>
      <w:pPr>
        <w:keepNext w:val="0"/>
        <w:keepLines w:val="0"/>
        <w:pageBreakBefore w:val="0"/>
        <w:kinsoku/>
        <w:wordWrap/>
        <w:overflowPunct/>
        <w:topLinePunct w:val="0"/>
        <w:autoSpaceDE/>
        <w:autoSpaceDN/>
        <w:bidi w:val="0"/>
        <w:adjustRightInd/>
        <w:snapToGrid/>
        <w:spacing w:line="560" w:lineRule="exact"/>
        <w:ind w:left="0" w:firstLine="645"/>
        <w:jc w:val="left"/>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（二） 技术会议：比赛前召开（时间待定），各代表队选派1名领队或教练员参加，布置竞赛有关事宜，确认表交大会竞赛处后，不得改项和增项，过时不交确认表，将视为运动员弃权。</w:t>
      </w:r>
    </w:p>
    <w:p>
      <w:pPr>
        <w:keepNext w:val="0"/>
        <w:keepLines w:val="0"/>
        <w:pageBreakBefore w:val="0"/>
        <w:kinsoku/>
        <w:wordWrap/>
        <w:overflowPunct/>
        <w:topLinePunct w:val="0"/>
        <w:autoSpaceDE/>
        <w:autoSpaceDN/>
        <w:bidi w:val="0"/>
        <w:adjustRightInd/>
        <w:snapToGrid/>
        <w:spacing w:line="560" w:lineRule="exact"/>
        <w:ind w:left="0" w:firstLine="645"/>
        <w:jc w:val="left"/>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（三）裁判员培训时间由裁判长另行通知。</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黑体" w:hAnsi="黑体" w:eastAsia="黑体"/>
          <w:bCs/>
          <w:kern w:val="0"/>
          <w:sz w:val="32"/>
          <w:szCs w:val="32"/>
        </w:rPr>
      </w:pPr>
      <w:r>
        <w:rPr>
          <w:rFonts w:hint="eastAsia" w:ascii="黑体" w:hAnsi="黑体" w:eastAsia="黑体"/>
          <w:bCs/>
          <w:kern w:val="0"/>
          <w:sz w:val="32"/>
          <w:szCs w:val="32"/>
        </w:rPr>
        <w:t>十</w:t>
      </w:r>
      <w:r>
        <w:rPr>
          <w:rFonts w:hint="eastAsia" w:ascii="黑体" w:hAnsi="黑体" w:eastAsia="黑体"/>
          <w:bCs/>
          <w:kern w:val="0"/>
          <w:sz w:val="32"/>
          <w:szCs w:val="32"/>
          <w:lang w:val="en-US" w:eastAsia="zh-CN"/>
        </w:rPr>
        <w:t>二</w:t>
      </w:r>
      <w:r>
        <w:rPr>
          <w:rFonts w:hint="eastAsia" w:ascii="黑体" w:hAnsi="黑体" w:eastAsia="黑体"/>
          <w:bCs/>
          <w:kern w:val="0"/>
          <w:sz w:val="32"/>
          <w:szCs w:val="32"/>
        </w:rPr>
        <w:t>、比赛经费</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（一）各参赛</w:t>
      </w:r>
      <w:r>
        <w:rPr>
          <w:rFonts w:hint="eastAsia" w:ascii="仿宋_GB2312" w:hAnsi="宋体" w:eastAsia="仿宋_GB2312"/>
          <w:kern w:val="2"/>
          <w:sz w:val="32"/>
          <w:szCs w:val="32"/>
          <w:lang w:eastAsia="zh-CN"/>
        </w:rPr>
        <w:t>代表队</w:t>
      </w:r>
      <w:r>
        <w:rPr>
          <w:rFonts w:hint="eastAsia" w:ascii="仿宋_GB2312" w:hAnsi="宋体" w:eastAsia="仿宋_GB2312"/>
          <w:kern w:val="2"/>
          <w:sz w:val="32"/>
          <w:szCs w:val="32"/>
        </w:rPr>
        <w:t>费用自理；</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（二）大会竞赛所需经费由学校负责。</w:t>
      </w:r>
    </w:p>
    <w:p>
      <w:pPr>
        <w:keepNext w:val="0"/>
        <w:keepLines w:val="0"/>
        <w:pageBreakBefore w:val="0"/>
        <w:kinsoku/>
        <w:wordWrap/>
        <w:overflowPunct/>
        <w:topLinePunct w:val="0"/>
        <w:autoSpaceDE/>
        <w:autoSpaceDN/>
        <w:bidi w:val="0"/>
        <w:adjustRightInd/>
        <w:snapToGrid/>
        <w:spacing w:line="560" w:lineRule="exact"/>
        <w:ind w:left="0" w:firstLine="562"/>
        <w:textAlignment w:val="auto"/>
        <w:rPr>
          <w:rFonts w:hint="eastAsia" w:ascii="黑体" w:hAnsi="黑体" w:eastAsia="黑体" w:cs="黑体"/>
          <w:b/>
          <w:bCs/>
          <w:sz w:val="32"/>
          <w:szCs w:val="32"/>
        </w:rPr>
      </w:pPr>
      <w:r>
        <w:rPr>
          <w:rFonts w:hint="eastAsia" w:ascii="黑体" w:hAnsi="黑体" w:eastAsia="黑体" w:cs="黑体"/>
          <w:b/>
          <w:bCs/>
          <w:sz w:val="32"/>
          <w:szCs w:val="32"/>
        </w:rPr>
        <w:t>十</w:t>
      </w:r>
      <w:r>
        <w:rPr>
          <w:rFonts w:hint="eastAsia" w:ascii="黑体" w:hAnsi="黑体" w:eastAsia="黑体" w:cs="黑体"/>
          <w:b/>
          <w:bCs/>
          <w:sz w:val="32"/>
          <w:szCs w:val="32"/>
          <w:lang w:val="en-US" w:eastAsia="zh-CN"/>
        </w:rPr>
        <w:t>三</w:t>
      </w:r>
      <w:r>
        <w:rPr>
          <w:rFonts w:hint="eastAsia" w:ascii="黑体" w:hAnsi="黑体" w:eastAsia="黑体" w:cs="黑体"/>
          <w:sz w:val="32"/>
          <w:szCs w:val="32"/>
        </w:rPr>
        <w:t>、</w:t>
      </w:r>
      <w:r>
        <w:rPr>
          <w:rFonts w:hint="eastAsia" w:ascii="黑体" w:hAnsi="黑体" w:eastAsia="黑体" w:cs="黑体"/>
          <w:b/>
          <w:bCs/>
          <w:sz w:val="32"/>
          <w:szCs w:val="32"/>
        </w:rPr>
        <w:t>其它</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（一）各参赛</w:t>
      </w:r>
      <w:r>
        <w:rPr>
          <w:rFonts w:hint="eastAsia" w:ascii="仿宋_GB2312" w:hAnsi="宋体" w:eastAsia="仿宋_GB2312"/>
          <w:kern w:val="2"/>
          <w:sz w:val="32"/>
          <w:szCs w:val="32"/>
          <w:lang w:eastAsia="zh-CN"/>
        </w:rPr>
        <w:t>代表队</w:t>
      </w:r>
      <w:r>
        <w:rPr>
          <w:rFonts w:hint="eastAsia" w:ascii="仿宋_GB2312" w:hAnsi="宋体" w:eastAsia="仿宋_GB2312"/>
          <w:kern w:val="2"/>
          <w:sz w:val="32"/>
          <w:szCs w:val="32"/>
        </w:rPr>
        <w:t>自备</w:t>
      </w:r>
      <w:r>
        <w:rPr>
          <w:rFonts w:hint="eastAsia" w:ascii="仿宋_GB2312" w:hAnsi="宋体" w:eastAsia="仿宋_GB2312"/>
          <w:kern w:val="2"/>
          <w:sz w:val="32"/>
          <w:szCs w:val="32"/>
          <w:lang w:eastAsia="zh-CN"/>
        </w:rPr>
        <w:t>一</w:t>
      </w:r>
      <w:r>
        <w:rPr>
          <w:rFonts w:hint="eastAsia" w:ascii="仿宋_GB2312" w:hAnsi="宋体" w:eastAsia="仿宋_GB2312"/>
          <w:kern w:val="2"/>
          <w:sz w:val="32"/>
          <w:szCs w:val="32"/>
        </w:rPr>
        <w:t>面旗供开闭幕式时使用；</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（二）本规程未尽事宜另行通知；</w:t>
      </w:r>
    </w:p>
    <w:p>
      <w:pPr>
        <w:keepNext w:val="0"/>
        <w:keepLines w:val="0"/>
        <w:pageBreakBefore w:val="0"/>
        <w:kinsoku/>
        <w:wordWrap/>
        <w:overflowPunct/>
        <w:topLinePunct w:val="0"/>
        <w:autoSpaceDE/>
        <w:autoSpaceDN/>
        <w:bidi w:val="0"/>
        <w:adjustRightInd/>
        <w:snapToGrid/>
        <w:spacing w:line="560" w:lineRule="exact"/>
        <w:ind w:left="0" w:firstLine="645"/>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（三）本规程解释权属大会组委会。</w:t>
      </w:r>
    </w:p>
    <w:p>
      <w:pPr>
        <w:keepNext w:val="0"/>
        <w:keepLines w:val="0"/>
        <w:pageBreakBefore w:val="0"/>
        <w:kinsoku/>
        <w:wordWrap/>
        <w:overflowPunct/>
        <w:topLinePunct w:val="0"/>
        <w:autoSpaceDE/>
        <w:autoSpaceDN/>
        <w:bidi w:val="0"/>
        <w:adjustRightInd/>
        <w:snapToGrid/>
        <w:spacing w:line="560" w:lineRule="exact"/>
        <w:ind w:left="0"/>
        <w:textAlignment w:val="auto"/>
        <w:rPr>
          <w:rFonts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附</w:t>
      </w:r>
      <w:r>
        <w:rPr>
          <w:rFonts w:hint="eastAsia" w:ascii="仿宋_GB2312" w:hAnsi="宋体" w:eastAsia="仿宋_GB2312"/>
          <w:kern w:val="2"/>
          <w:sz w:val="32"/>
          <w:szCs w:val="32"/>
          <w:lang w:val="en-US" w:eastAsia="zh-CN"/>
        </w:rPr>
        <w:t>件：</w:t>
      </w:r>
      <w:r>
        <w:rPr>
          <w:rFonts w:hint="eastAsia" w:ascii="仿宋_GB2312" w:hAnsi="宋体" w:eastAsia="仿宋_GB2312"/>
          <w:kern w:val="2"/>
          <w:sz w:val="32"/>
          <w:szCs w:val="32"/>
        </w:rPr>
        <w:t>1</w:t>
      </w:r>
      <w:r>
        <w:rPr>
          <w:rFonts w:hint="eastAsia" w:ascii="仿宋_GB2312" w:hAnsi="宋体" w:eastAsia="仿宋_GB2312"/>
          <w:kern w:val="2"/>
          <w:sz w:val="32"/>
          <w:szCs w:val="32"/>
          <w:lang w:val="en-US" w:eastAsia="zh-CN"/>
        </w:rPr>
        <w:t>.</w:t>
      </w:r>
      <w:r>
        <w:rPr>
          <w:rFonts w:hint="eastAsia" w:ascii="仿宋_GB2312" w:hAnsi="宋体" w:eastAsia="仿宋_GB2312"/>
          <w:kern w:val="2"/>
          <w:sz w:val="32"/>
          <w:szCs w:val="32"/>
        </w:rPr>
        <w:t>第</w:t>
      </w:r>
      <w:r>
        <w:rPr>
          <w:rFonts w:hint="eastAsia" w:ascii="仿宋_GB2312" w:hAnsi="宋体" w:eastAsia="仿宋_GB2312"/>
          <w:kern w:val="2"/>
          <w:sz w:val="32"/>
          <w:szCs w:val="32"/>
          <w:lang w:eastAsia="zh-CN"/>
        </w:rPr>
        <w:t>九</w:t>
      </w:r>
      <w:r>
        <w:rPr>
          <w:rFonts w:hint="eastAsia" w:ascii="仿宋_GB2312" w:hAnsi="宋体" w:eastAsia="仿宋_GB2312"/>
          <w:kern w:val="2"/>
          <w:sz w:val="32"/>
          <w:szCs w:val="32"/>
        </w:rPr>
        <w:t>届运动会比赛存查表</w:t>
      </w:r>
    </w:p>
    <w:p>
      <w:pPr>
        <w:keepNext w:val="0"/>
        <w:keepLines w:val="0"/>
        <w:pageBreakBefore w:val="0"/>
        <w:kinsoku/>
        <w:wordWrap/>
        <w:overflowPunct/>
        <w:topLinePunct w:val="0"/>
        <w:autoSpaceDE/>
        <w:autoSpaceDN/>
        <w:bidi w:val="0"/>
        <w:adjustRightInd/>
        <w:snapToGrid/>
        <w:spacing w:line="560" w:lineRule="exact"/>
        <w:ind w:left="0" w:firstLine="1600" w:firstLineChars="500"/>
        <w:textAlignment w:val="auto"/>
        <w:rPr>
          <w:rFonts w:hint="eastAsia" w:ascii="仿宋_GB2312" w:hAnsi="宋体" w:eastAsia="仿宋_GB2312"/>
          <w:kern w:val="2"/>
          <w:sz w:val="32"/>
          <w:szCs w:val="32"/>
        </w:rPr>
      </w:pPr>
      <w:r>
        <w:rPr>
          <w:rFonts w:hint="eastAsia" w:ascii="仿宋_GB2312" w:hAnsi="宋体" w:eastAsia="仿宋_GB2312"/>
          <w:kern w:val="2"/>
          <w:sz w:val="32"/>
          <w:szCs w:val="32"/>
        </w:rPr>
        <w:t>2</w:t>
      </w:r>
      <w:r>
        <w:rPr>
          <w:rFonts w:hint="eastAsia" w:ascii="仿宋_GB2312" w:hAnsi="宋体" w:eastAsia="仿宋_GB2312"/>
          <w:kern w:val="2"/>
          <w:sz w:val="32"/>
          <w:szCs w:val="32"/>
          <w:lang w:val="en-US" w:eastAsia="zh-CN"/>
        </w:rPr>
        <w:t>.</w:t>
      </w:r>
      <w:r>
        <w:rPr>
          <w:rFonts w:hint="eastAsia" w:ascii="仿宋_GB2312" w:hAnsi="宋体" w:eastAsia="仿宋_GB2312"/>
          <w:kern w:val="2"/>
          <w:sz w:val="32"/>
          <w:szCs w:val="32"/>
        </w:rPr>
        <w:t>趣味项目的比赛方法与规则</w:t>
      </w:r>
    </w:p>
    <w:p>
      <w:pPr>
        <w:keepNext w:val="0"/>
        <w:keepLines w:val="0"/>
        <w:pageBreakBefore w:val="0"/>
        <w:widowControl w:val="0"/>
        <w:tabs>
          <w:tab w:val="left" w:pos="7560"/>
        </w:tabs>
        <w:kinsoku/>
        <w:wordWrap/>
        <w:overflowPunct/>
        <w:topLinePunct w:val="0"/>
        <w:autoSpaceDE/>
        <w:autoSpaceDN/>
        <w:bidi w:val="0"/>
        <w:adjustRightInd/>
        <w:snapToGrid/>
        <w:spacing w:line="560" w:lineRule="exact"/>
        <w:textAlignment w:val="auto"/>
        <w:rPr>
          <w:rFonts w:hint="eastAsia" w:ascii="方正小标宋_GBK" w:hAnsi="黑体" w:eastAsia="方正小标宋_GBK" w:cs="黑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472" w:firstLineChars="0"/>
        <w:jc w:val="left"/>
        <w:rPr>
          <w:lang w:val="en-US" w:eastAsia="zh-CN"/>
        </w:rPr>
      </w:pPr>
    </w:p>
    <w:p>
      <w:pPr>
        <w:bidi w:val="0"/>
        <w:ind w:firstLine="472" w:firstLineChars="0"/>
        <w:jc w:val="left"/>
        <w:rPr>
          <w:lang w:val="en-US" w:eastAsia="zh-CN"/>
        </w:rPr>
      </w:pPr>
    </w:p>
    <w:p>
      <w:pPr>
        <w:widowControl/>
        <w:spacing w:line="360" w:lineRule="auto"/>
        <w:jc w:val="left"/>
        <w:rPr>
          <w:rFonts w:hint="eastAsia" w:ascii="黑体" w:hAnsi="黑体" w:eastAsia="黑体"/>
          <w:color w:val="000000"/>
          <w:sz w:val="32"/>
          <w:szCs w:val="32"/>
        </w:rPr>
      </w:pPr>
      <w:r>
        <w:rPr>
          <w:rFonts w:hint="eastAsia" w:ascii="黑体" w:hAnsi="黑体" w:eastAsia="黑体"/>
          <w:color w:val="000000"/>
          <w:sz w:val="32"/>
          <w:szCs w:val="32"/>
        </w:rPr>
        <w:t>附件2-1</w:t>
      </w:r>
    </w:p>
    <w:p>
      <w:pPr>
        <w:widowControl/>
        <w:spacing w:line="560" w:lineRule="exact"/>
        <w:jc w:val="center"/>
        <w:rPr>
          <w:rFonts w:hint="eastAsia" w:ascii="方正小标宋_GBK" w:hAnsi="宋体" w:eastAsia="方正小标宋_GBK"/>
          <w:bCs/>
          <w:color w:val="000000"/>
          <w:sz w:val="44"/>
          <w:szCs w:val="44"/>
        </w:rPr>
      </w:pPr>
      <w:r>
        <w:rPr>
          <w:rFonts w:hint="eastAsia" w:ascii="方正小标宋_GBK" w:hAnsi="宋体" w:eastAsia="方正小标宋_GBK"/>
          <w:bCs/>
          <w:color w:val="000000"/>
          <w:sz w:val="44"/>
          <w:szCs w:val="44"/>
        </w:rPr>
        <w:t>第</w:t>
      </w:r>
      <w:r>
        <w:rPr>
          <w:rFonts w:hint="eastAsia" w:ascii="方正小标宋_GBK" w:hAnsi="宋体" w:eastAsia="方正小标宋_GBK"/>
          <w:bCs/>
          <w:color w:val="000000"/>
          <w:sz w:val="44"/>
          <w:szCs w:val="44"/>
          <w:lang w:val="en-US" w:eastAsia="zh-CN"/>
        </w:rPr>
        <w:t>九</w:t>
      </w:r>
      <w:r>
        <w:rPr>
          <w:rFonts w:hint="eastAsia" w:ascii="方正小标宋_GBK" w:hAnsi="宋体" w:eastAsia="方正小标宋_GBK"/>
          <w:bCs/>
          <w:color w:val="000000"/>
          <w:sz w:val="44"/>
          <w:szCs w:val="44"/>
        </w:rPr>
        <w:t>届运动会比赛存查表</w:t>
      </w:r>
    </w:p>
    <w:tbl>
      <w:tblPr>
        <w:tblStyle w:val="4"/>
        <w:tblpPr w:leftFromText="180" w:rightFromText="180" w:vertAnchor="text" w:horzAnchor="page" w:tblpX="1637" w:tblpY="403"/>
        <w:tblOverlap w:val="never"/>
        <w:tblW w:w="0" w:type="auto"/>
        <w:tblInd w:w="0" w:type="dxa"/>
        <w:tblLayout w:type="fixed"/>
        <w:tblCellMar>
          <w:top w:w="0" w:type="dxa"/>
          <w:left w:w="10" w:type="dxa"/>
          <w:bottom w:w="0" w:type="dxa"/>
          <w:right w:w="10" w:type="dxa"/>
        </w:tblCellMar>
      </w:tblPr>
      <w:tblGrid>
        <w:gridCol w:w="2946"/>
        <w:gridCol w:w="2946"/>
        <w:gridCol w:w="3148"/>
      </w:tblGrid>
      <w:tr>
        <w:tblPrEx>
          <w:tblCellMar>
            <w:top w:w="0" w:type="dxa"/>
            <w:left w:w="10" w:type="dxa"/>
            <w:bottom w:w="0" w:type="dxa"/>
            <w:right w:w="10" w:type="dxa"/>
          </w:tblCellMar>
        </w:tblPrEx>
        <w:trPr>
          <w:trHeight w:val="2356" w:hRule="atLeast"/>
        </w:trPr>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 xml:space="preserve">姓名：         </w:t>
            </w:r>
          </w:p>
        </w:tc>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11" name="图片 2"/>
                  <wp:cNvGraphicFramePr/>
                  <a:graphic xmlns:a="http://schemas.openxmlformats.org/drawingml/2006/main">
                    <a:graphicData uri="http://schemas.openxmlformats.org/drawingml/2006/picture">
                      <pic:pic xmlns:pic="http://schemas.openxmlformats.org/drawingml/2006/picture">
                        <pic:nvPicPr>
                          <pic:cNvPr id="11" name="图片 2"/>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 xml:space="preserve">姓名：         </w:t>
            </w:r>
          </w:p>
        </w:tc>
        <w:tc>
          <w:tcPr>
            <w:tcW w:w="31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 xml:space="preserve">姓名：         </w:t>
            </w:r>
          </w:p>
        </w:tc>
      </w:tr>
      <w:tr>
        <w:tblPrEx>
          <w:tblCellMar>
            <w:top w:w="0" w:type="dxa"/>
            <w:left w:w="10" w:type="dxa"/>
            <w:bottom w:w="0" w:type="dxa"/>
            <w:right w:w="10" w:type="dxa"/>
          </w:tblCellMar>
        </w:tblPrEx>
        <w:trPr>
          <w:trHeight w:val="2356" w:hRule="atLeast"/>
        </w:trPr>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姓名：</w:t>
            </w:r>
          </w:p>
        </w:tc>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 xml:space="preserve">姓名：          </w:t>
            </w:r>
          </w:p>
        </w:tc>
        <w:tc>
          <w:tcPr>
            <w:tcW w:w="31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姓名：</w:t>
            </w:r>
          </w:p>
        </w:tc>
      </w:tr>
      <w:tr>
        <w:tblPrEx>
          <w:tblCellMar>
            <w:top w:w="0" w:type="dxa"/>
            <w:left w:w="10" w:type="dxa"/>
            <w:bottom w:w="0" w:type="dxa"/>
            <w:right w:w="10" w:type="dxa"/>
          </w:tblCellMar>
        </w:tblPrEx>
        <w:trPr>
          <w:trHeight w:val="3399" w:hRule="atLeast"/>
        </w:trPr>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9" name="图片 7"/>
                  <wp:cNvGraphicFramePr/>
                  <a:graphic xmlns:a="http://schemas.openxmlformats.org/drawingml/2006/main">
                    <a:graphicData uri="http://schemas.openxmlformats.org/drawingml/2006/picture">
                      <pic:pic xmlns:pic="http://schemas.openxmlformats.org/drawingml/2006/picture">
                        <pic:nvPicPr>
                          <pic:cNvPr id="9" name="图片 7"/>
                          <pic:cNvPicPr/>
                        </pic:nvPicPr>
                        <pic:blipFill>
                          <a:blip r:embed="rId6"/>
                          <a:stretch>
                            <a:fillRect/>
                          </a:stretch>
                        </pic:blipFill>
                        <pic:spPr>
                          <a:xfrm>
                            <a:off x="0" y="0"/>
                            <a:ext cx="1847850" cy="2095500"/>
                          </a:xfrm>
                          <a:prstGeom prst="rect">
                            <a:avLst/>
                          </a:prstGeom>
                          <a:noFill/>
                          <a:ln w="12700">
                            <a:noFill/>
                          </a:ln>
                        </pic:spPr>
                      </pic:pic>
                    </a:graphicData>
                  </a:graphic>
                </wp:inline>
              </w:drawing>
            </w:r>
            <w:r>
              <w:rPr>
                <w:rFonts w:hint="eastAsia" w:ascii="仿宋" w:hAnsi="仿宋" w:eastAsia="仿宋" w:cs="仿宋"/>
                <w:sz w:val="18"/>
                <w:szCs w:val="18"/>
              </w:rPr>
              <w:t>姓名：</w:t>
            </w:r>
          </w:p>
        </w:tc>
        <w:tc>
          <w:tcPr>
            <w:tcW w:w="29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姓名：</w:t>
            </w:r>
          </w:p>
        </w:tc>
        <w:tc>
          <w:tcPr>
            <w:tcW w:w="31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rPr>
                <w:rFonts w:ascii="仿宋" w:hAnsi="仿宋" w:eastAsia="仿宋" w:cs="仿宋"/>
                <w:sz w:val="18"/>
                <w:szCs w:val="18"/>
              </w:rPr>
            </w:pPr>
            <w:r>
              <w:drawing>
                <wp:inline distT="0" distB="0" distL="114300" distR="114300">
                  <wp:extent cx="1847850" cy="2095500"/>
                  <wp:effectExtent l="0" t="0" r="0" b="0"/>
                  <wp:docPr id="8" name="图片 9"/>
                  <wp:cNvGraphicFramePr/>
                  <a:graphic xmlns:a="http://schemas.openxmlformats.org/drawingml/2006/main">
                    <a:graphicData uri="http://schemas.openxmlformats.org/drawingml/2006/picture">
                      <pic:pic xmlns:pic="http://schemas.openxmlformats.org/drawingml/2006/picture">
                        <pic:nvPicPr>
                          <pic:cNvPr id="8" name="图片 9"/>
                          <pic:cNvPicPr/>
                        </pic:nvPicPr>
                        <pic:blipFill>
                          <a:blip r:embed="rId6"/>
                          <a:stretch>
                            <a:fillRect/>
                          </a:stretch>
                        </pic:blipFill>
                        <pic:spPr>
                          <a:xfrm>
                            <a:off x="0" y="0"/>
                            <a:ext cx="1847850" cy="2095500"/>
                          </a:xfrm>
                          <a:prstGeom prst="rect">
                            <a:avLst/>
                          </a:prstGeom>
                          <a:noFill/>
                          <a:ln w="12700">
                            <a:noFill/>
                          </a:ln>
                        </pic:spPr>
                      </pic:pic>
                    </a:graphicData>
                  </a:graphic>
                </wp:inline>
              </w:drawing>
            </w:r>
          </w:p>
          <w:p>
            <w:pPr>
              <w:rPr>
                <w:rFonts w:ascii="仿宋" w:hAnsi="仿宋" w:eastAsia="仿宋" w:cs="仿宋"/>
                <w:sz w:val="18"/>
                <w:szCs w:val="18"/>
              </w:rPr>
            </w:pPr>
            <w:r>
              <w:rPr>
                <w:rFonts w:hint="eastAsia" w:ascii="仿宋" w:hAnsi="仿宋" w:eastAsia="仿宋" w:cs="仿宋"/>
                <w:sz w:val="18"/>
                <w:szCs w:val="18"/>
              </w:rPr>
              <w:t>姓名：</w:t>
            </w:r>
          </w:p>
        </w:tc>
      </w:tr>
    </w:tbl>
    <w:p>
      <w:pPr>
        <w:spacing w:line="240" w:lineRule="auto"/>
        <w:rPr>
          <w:rFonts w:hint="eastAsia" w:ascii="仿宋_GB2312" w:hAnsi="仿宋_GB2312" w:eastAsia="仿宋_GB2312" w:cs="仿宋_GB2312"/>
          <w:sz w:val="24"/>
          <w:szCs w:val="24"/>
        </w:rPr>
      </w:pPr>
      <w:r>
        <w:rPr>
          <w:rFonts w:hint="eastAsia" w:ascii="宋体" w:hAnsi="宋体" w:eastAsia="宋体" w:cs="宋体"/>
          <w:sz w:val="24"/>
          <w:szCs w:val="24"/>
        </w:rPr>
        <w:t>报名单位（盖章）：                教练：              电话：</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报名单位（盖章）：                教练：              电话：</w:t>
      </w:r>
    </w:p>
    <w:p>
      <w:pPr>
        <w:spacing w:line="560" w:lineRule="exact"/>
        <w:rPr>
          <w:rFonts w:ascii="仿宋" w:hAnsi="仿宋" w:eastAsia="仿宋" w:cs="仿宋"/>
          <w:b/>
          <w:bCs/>
          <w:sz w:val="44"/>
          <w:szCs w:val="44"/>
        </w:rPr>
      </w:pPr>
      <w:r>
        <w:rPr>
          <w:rFonts w:hint="eastAsia" w:ascii="黑体" w:hAnsi="黑体" w:eastAsia="黑体"/>
          <w:color w:val="000000"/>
          <w:sz w:val="32"/>
          <w:szCs w:val="32"/>
        </w:rPr>
        <w:t xml:space="preserve">附件2-2  </w:t>
      </w:r>
      <w:r>
        <w:rPr>
          <w:rFonts w:hint="eastAsia" w:ascii="仿宋_GB2312" w:hAnsi="宋体" w:eastAsia="仿宋_GB2312"/>
          <w:sz w:val="32"/>
          <w:szCs w:val="32"/>
        </w:rPr>
        <w:t xml:space="preserve"> </w:t>
      </w:r>
      <w:r>
        <w:rPr>
          <w:rFonts w:hint="eastAsia" w:ascii="仿宋" w:hAnsi="仿宋" w:eastAsia="仿宋" w:cs="仿宋"/>
          <w:b/>
          <w:bCs/>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r>
        <w:rPr>
          <w:rFonts w:hint="eastAsia" w:ascii="方正小标宋_GBK" w:hAnsi="宋体" w:eastAsia="方正小标宋_GBK"/>
          <w:bCs/>
          <w:color w:val="000000"/>
          <w:sz w:val="44"/>
          <w:szCs w:val="44"/>
        </w:rPr>
        <w:t>趣味项目的比赛方法与规则</w:t>
      </w:r>
    </w:p>
    <w:p>
      <w:pPr>
        <w:keepNext w:val="0"/>
        <w:keepLines w:val="0"/>
        <w:pageBreakBefore w:val="0"/>
        <w:widowControl/>
        <w:numPr>
          <w:numId w:val="0"/>
        </w:numPr>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000000"/>
          <w:kern w:val="2"/>
          <w:sz w:val="32"/>
          <w:szCs w:val="32"/>
          <w:shd w:val="clear" w:color="auto" w:fill="FFFFFF"/>
          <w:lang w:val="en-US" w:eastAsia="zh-CN"/>
        </w:rPr>
      </w:pPr>
    </w:p>
    <w:p>
      <w:pPr>
        <w:keepNext w:val="0"/>
        <w:keepLines w:val="0"/>
        <w:pageBreakBefore w:val="0"/>
        <w:widowControl/>
        <w:numPr>
          <w:numId w:val="0"/>
        </w:numPr>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000000"/>
          <w:kern w:val="2"/>
          <w:sz w:val="32"/>
          <w:szCs w:val="32"/>
          <w:shd w:val="clear" w:color="auto" w:fill="FFFFFF"/>
        </w:rPr>
      </w:pPr>
      <w:r>
        <w:rPr>
          <w:rFonts w:hint="eastAsia" w:ascii="黑体" w:hAnsi="黑体" w:eastAsia="黑体" w:cs="宋体"/>
          <w:bCs/>
          <w:color w:val="000000"/>
          <w:kern w:val="2"/>
          <w:sz w:val="32"/>
          <w:szCs w:val="32"/>
          <w:shd w:val="clear" w:color="auto" w:fill="FFFFFF"/>
          <w:lang w:val="en-US" w:eastAsia="zh-CN"/>
        </w:rPr>
        <w:t>一、</w:t>
      </w:r>
      <w:r>
        <w:rPr>
          <w:rFonts w:hint="eastAsia" w:ascii="黑体" w:hAnsi="黑体" w:eastAsia="黑体" w:cs="宋体"/>
          <w:bCs/>
          <w:color w:val="000000"/>
          <w:kern w:val="2"/>
          <w:sz w:val="32"/>
          <w:szCs w:val="32"/>
          <w:shd w:val="clear" w:color="auto" w:fill="FFFFFF"/>
          <w:lang w:eastAsia="zh-CN"/>
        </w:rPr>
        <w:t>单</w:t>
      </w:r>
      <w:r>
        <w:rPr>
          <w:rFonts w:hint="eastAsia" w:ascii="黑体" w:hAnsi="黑体" w:eastAsia="黑体" w:cs="宋体"/>
          <w:bCs/>
          <w:color w:val="000000"/>
          <w:kern w:val="2"/>
          <w:sz w:val="32"/>
          <w:szCs w:val="32"/>
          <w:shd w:val="clear" w:color="auto" w:fill="FFFFFF"/>
        </w:rPr>
        <w:t>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 xml:space="preserve">（一）跳绳 （踢毽子）     </w:t>
      </w:r>
      <w:r>
        <w:rPr>
          <w:rFonts w:hint="eastAsia" w:ascii="仿宋_GB2312" w:hAnsi="宋体" w:eastAsia="仿宋_GB2312" w:cs="宋体"/>
          <w:color w:val="000000"/>
          <w:kern w:val="2"/>
          <w:sz w:val="32"/>
          <w:szCs w:val="32"/>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方法：在指定比赛地点个人1分钟原地跳绳（踢毽子），按次数多少排名次。如次数相同则再赛一次，第二次再出现次数相等，则抽签决定名次。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 w:val="0"/>
          <w:bCs w:val="0"/>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（二）射门比准（5号足球）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场地：球门间距1.8米、高1.5米，射门点男12米、女10米。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比赛方法：在规定的距离地点射门，按射进门多少排列名次。如次数相同则再赛一次，第二次再出现次数相等，则抽签决定名次。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 w:val="0"/>
          <w:bCs w:val="0"/>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（三）滚球碰准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在规定的滚道内把球抛滚去击倒标志物（10个瓶），以击倒多少来计分决定名次。每人3个球滚碰，以3次碰倒的个数相加次数为个人最后比赛成绩，如次数相同，则再赛一次或二次一个滚球决出名次。如第三次再相同则抽签决定名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 w:val="0"/>
          <w:bCs w:val="0"/>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（四）</w:t>
      </w:r>
      <w:r>
        <w:rPr>
          <w:rFonts w:hint="eastAsia" w:ascii="仿宋_GB2312" w:hAnsi="宋体" w:eastAsia="仿宋_GB2312" w:cs="宋体"/>
          <w:b w:val="0"/>
          <w:bCs w:val="0"/>
          <w:color w:val="000000"/>
          <w:kern w:val="2"/>
          <w:sz w:val="32"/>
          <w:szCs w:val="32"/>
          <w:shd w:val="clear" w:color="auto" w:fill="FFFFFF"/>
          <w:lang w:eastAsia="zh-CN"/>
        </w:rPr>
        <w:t>单</w:t>
      </w:r>
      <w:r>
        <w:rPr>
          <w:rFonts w:hint="eastAsia" w:ascii="仿宋_GB2312" w:hAnsi="宋体" w:eastAsia="仿宋_GB2312" w:cs="宋体"/>
          <w:b w:val="0"/>
          <w:bCs w:val="0"/>
          <w:color w:val="000000"/>
          <w:kern w:val="2"/>
          <w:sz w:val="32"/>
          <w:szCs w:val="32"/>
          <w:shd w:val="clear" w:color="auto" w:fill="FFFFFF"/>
        </w:rPr>
        <w:t>手前抛球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w:t>
      </w:r>
      <w:r>
        <w:rPr>
          <w:rFonts w:hint="eastAsia" w:ascii="仿宋_GB2312" w:hAnsi="宋体" w:eastAsia="仿宋_GB2312" w:cs="宋体"/>
          <w:color w:val="000000"/>
          <w:kern w:val="2"/>
          <w:sz w:val="32"/>
          <w:szCs w:val="32"/>
          <w:shd w:val="clear" w:color="auto" w:fill="FFFFFF"/>
          <w:lang w:eastAsia="zh-CN"/>
        </w:rPr>
        <w:t>用单手</w:t>
      </w:r>
      <w:r>
        <w:rPr>
          <w:rFonts w:hint="eastAsia" w:ascii="仿宋_GB2312" w:hAnsi="宋体" w:eastAsia="仿宋_GB2312" w:cs="宋体"/>
          <w:color w:val="000000"/>
          <w:kern w:val="2"/>
          <w:sz w:val="32"/>
          <w:szCs w:val="32"/>
          <w:shd w:val="clear" w:color="auto" w:fill="FFFFFF"/>
        </w:rPr>
        <w:t>在区域内抛到最远为胜。如成绩相同则再赛一次，第二次再出现成绩相同，则抽签决定名次。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 w:val="0"/>
          <w:bCs w:val="0"/>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（五）2分钟投篮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比赛方法：在规定的范围外2分钟自投自抢，按投中次数排列名次。如成绩相同则在罚球线上各投三次决名次；再相同就只投一次球直到决出名次；如再决不出名次则抽签决定名次。</w:t>
      </w:r>
    </w:p>
    <w:p>
      <w:pPr>
        <w:keepNext w:val="0"/>
        <w:keepLines w:val="0"/>
        <w:pageBreakBefore w:val="0"/>
        <w:widowControl/>
        <w:numPr>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b w:val="0"/>
          <w:bCs w:val="0"/>
          <w:color w:val="000000"/>
          <w:kern w:val="2"/>
          <w:sz w:val="32"/>
          <w:szCs w:val="32"/>
          <w:shd w:val="clear" w:color="auto" w:fill="FFFFFF"/>
        </w:rPr>
      </w:pPr>
      <w:r>
        <w:rPr>
          <w:rFonts w:hint="eastAsia" w:ascii="仿宋_GB2312" w:hAnsi="宋体" w:eastAsia="仿宋_GB2312" w:cs="宋体"/>
          <w:b w:val="0"/>
          <w:bCs w:val="0"/>
          <w:color w:val="000000"/>
          <w:kern w:val="2"/>
          <w:sz w:val="32"/>
          <w:szCs w:val="32"/>
          <w:shd w:val="clear" w:color="auto" w:fill="FFFFFF"/>
        </w:rPr>
        <w:t>（</w:t>
      </w:r>
      <w:r>
        <w:rPr>
          <w:rFonts w:hint="eastAsia" w:ascii="仿宋_GB2312" w:hAnsi="宋体" w:eastAsia="仿宋_GB2312" w:cs="宋体"/>
          <w:b w:val="0"/>
          <w:bCs w:val="0"/>
          <w:color w:val="000000"/>
          <w:kern w:val="2"/>
          <w:sz w:val="32"/>
          <w:szCs w:val="32"/>
          <w:shd w:val="clear" w:color="auto" w:fill="FFFFFF"/>
          <w:lang w:val="en-US" w:eastAsia="zh-CN"/>
        </w:rPr>
        <w:t>六</w:t>
      </w:r>
      <w:r>
        <w:rPr>
          <w:rFonts w:hint="eastAsia" w:ascii="仿宋_GB2312" w:hAnsi="宋体" w:eastAsia="仿宋_GB2312" w:cs="宋体"/>
          <w:b w:val="0"/>
          <w:bCs w:val="0"/>
          <w:color w:val="000000"/>
          <w:kern w:val="2"/>
          <w:sz w:val="32"/>
          <w:szCs w:val="32"/>
          <w:shd w:val="clear" w:color="auto" w:fill="FFFFFF"/>
        </w:rPr>
        <w:t>）</w:t>
      </w:r>
      <w:r>
        <w:rPr>
          <w:rFonts w:hint="eastAsia" w:ascii="仿宋_GB2312" w:hAnsi="宋体" w:eastAsia="仿宋_GB2312" w:cs="宋体"/>
          <w:b w:val="0"/>
          <w:bCs w:val="0"/>
          <w:color w:val="000000"/>
          <w:kern w:val="2"/>
          <w:sz w:val="32"/>
          <w:szCs w:val="32"/>
          <w:shd w:val="clear" w:color="auto" w:fill="FFFFFF"/>
          <w:lang w:eastAsia="zh-CN"/>
        </w:rPr>
        <w:t>飞镖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lang w:eastAsia="zh-CN"/>
        </w:rPr>
      </w:pPr>
      <w:r>
        <w:rPr>
          <w:rFonts w:hint="eastAsia" w:ascii="仿宋_GB2312" w:hAnsi="宋体" w:eastAsia="仿宋_GB2312" w:cs="宋体"/>
          <w:color w:val="000000"/>
          <w:kern w:val="2"/>
          <w:sz w:val="32"/>
          <w:szCs w:val="32"/>
          <w:shd w:val="clear" w:color="auto" w:fill="FFFFFF"/>
          <w:lang w:eastAsia="zh-CN"/>
        </w:rPr>
        <w:t>比赛方法：每人</w:t>
      </w:r>
      <w:r>
        <w:rPr>
          <w:rFonts w:hint="eastAsia" w:ascii="仿宋_GB2312" w:hAnsi="宋体" w:eastAsia="仿宋_GB2312" w:cs="宋体"/>
          <w:color w:val="000000"/>
          <w:kern w:val="2"/>
          <w:sz w:val="32"/>
          <w:szCs w:val="32"/>
          <w:shd w:val="clear" w:color="auto" w:fill="FFFFFF"/>
          <w:lang w:val="en-US" w:eastAsia="zh-CN"/>
        </w:rPr>
        <w:t>10个飞镖，在规定</w:t>
      </w:r>
      <w:r>
        <w:rPr>
          <w:rFonts w:hint="eastAsia" w:ascii="仿宋_GB2312" w:hAnsi="宋体" w:eastAsia="仿宋_GB2312" w:cs="宋体"/>
          <w:color w:val="000000"/>
          <w:kern w:val="2"/>
          <w:sz w:val="32"/>
          <w:szCs w:val="32"/>
          <w:shd w:val="clear" w:color="auto" w:fill="FFFFFF"/>
        </w:rPr>
        <w:t>的</w:t>
      </w:r>
      <w:r>
        <w:rPr>
          <w:rFonts w:hint="eastAsia" w:ascii="仿宋_GB2312" w:hAnsi="宋体" w:eastAsia="仿宋_GB2312" w:cs="宋体"/>
          <w:color w:val="000000"/>
          <w:kern w:val="2"/>
          <w:sz w:val="32"/>
          <w:szCs w:val="32"/>
          <w:shd w:val="clear" w:color="auto" w:fill="FFFFFF"/>
          <w:lang w:eastAsia="zh-CN"/>
        </w:rPr>
        <w:t>距离线以单手持镖的方式把飞镖射向</w:t>
      </w:r>
      <w:r>
        <w:rPr>
          <w:rFonts w:hint="eastAsia" w:ascii="仿宋_GB2312" w:hAnsi="宋体" w:eastAsia="仿宋_GB2312" w:cs="宋体"/>
          <w:color w:val="000000"/>
          <w:kern w:val="2"/>
          <w:sz w:val="32"/>
          <w:szCs w:val="32"/>
          <w:shd w:val="clear" w:color="auto" w:fill="FFFFFF"/>
        </w:rPr>
        <w:t>标志物（</w:t>
      </w:r>
      <w:r>
        <w:rPr>
          <w:rFonts w:hint="eastAsia" w:ascii="仿宋_GB2312" w:hAnsi="宋体" w:eastAsia="仿宋_GB2312" w:cs="宋体"/>
          <w:color w:val="000000"/>
          <w:kern w:val="2"/>
          <w:sz w:val="32"/>
          <w:szCs w:val="32"/>
          <w:shd w:val="clear" w:color="auto" w:fill="FFFFFF"/>
          <w:lang w:eastAsia="zh-CN"/>
        </w:rPr>
        <w:t>环数</w:t>
      </w:r>
      <w:r>
        <w:rPr>
          <w:rFonts w:hint="eastAsia" w:ascii="仿宋_GB2312" w:hAnsi="宋体" w:eastAsia="仿宋_GB2312" w:cs="宋体"/>
          <w:color w:val="000000"/>
          <w:kern w:val="2"/>
          <w:sz w:val="32"/>
          <w:szCs w:val="32"/>
          <w:shd w:val="clear" w:color="auto" w:fill="FFFFFF"/>
        </w:rPr>
        <w:t>），以击</w:t>
      </w:r>
      <w:r>
        <w:rPr>
          <w:rFonts w:hint="eastAsia" w:ascii="仿宋_GB2312" w:hAnsi="宋体" w:eastAsia="仿宋_GB2312" w:cs="宋体"/>
          <w:color w:val="000000"/>
          <w:kern w:val="2"/>
          <w:sz w:val="32"/>
          <w:szCs w:val="32"/>
          <w:shd w:val="clear" w:color="auto" w:fill="FFFFFF"/>
          <w:lang w:eastAsia="zh-CN"/>
        </w:rPr>
        <w:t>中</w:t>
      </w:r>
      <w:r>
        <w:rPr>
          <w:rFonts w:hint="eastAsia" w:ascii="仿宋_GB2312" w:hAnsi="宋体" w:eastAsia="仿宋_GB2312" w:cs="宋体"/>
          <w:color w:val="000000"/>
          <w:kern w:val="2"/>
          <w:sz w:val="32"/>
          <w:szCs w:val="32"/>
          <w:shd w:val="clear" w:color="auto" w:fill="FFFFFF"/>
        </w:rPr>
        <w:t>多少</w:t>
      </w:r>
      <w:r>
        <w:rPr>
          <w:rFonts w:hint="eastAsia" w:ascii="仿宋_GB2312" w:hAnsi="宋体" w:eastAsia="仿宋_GB2312" w:cs="宋体"/>
          <w:color w:val="000000"/>
          <w:kern w:val="2"/>
          <w:sz w:val="32"/>
          <w:szCs w:val="32"/>
          <w:shd w:val="clear" w:color="auto" w:fill="FFFFFF"/>
          <w:lang w:eastAsia="zh-CN"/>
        </w:rPr>
        <w:t>环数来</w:t>
      </w:r>
      <w:r>
        <w:rPr>
          <w:rFonts w:hint="eastAsia" w:ascii="仿宋_GB2312" w:hAnsi="宋体" w:eastAsia="仿宋_GB2312" w:cs="宋体"/>
          <w:color w:val="000000"/>
          <w:kern w:val="2"/>
          <w:sz w:val="32"/>
          <w:szCs w:val="32"/>
          <w:shd w:val="clear" w:color="auto" w:fill="FFFFFF"/>
        </w:rPr>
        <w:t>计分决定名次。每人</w:t>
      </w:r>
      <w:r>
        <w:rPr>
          <w:rFonts w:hint="eastAsia" w:ascii="仿宋_GB2312" w:hAnsi="宋体" w:eastAsia="仿宋_GB2312" w:cs="宋体"/>
          <w:color w:val="000000"/>
          <w:kern w:val="2"/>
          <w:sz w:val="32"/>
          <w:szCs w:val="32"/>
          <w:shd w:val="clear" w:color="auto" w:fill="FFFFFF"/>
          <w:lang w:val="en-US" w:eastAsia="zh-CN"/>
        </w:rPr>
        <w:t>10</w:t>
      </w:r>
      <w:r>
        <w:rPr>
          <w:rFonts w:hint="eastAsia" w:ascii="仿宋_GB2312" w:hAnsi="宋体" w:eastAsia="仿宋_GB2312" w:cs="宋体"/>
          <w:color w:val="000000"/>
          <w:kern w:val="2"/>
          <w:sz w:val="32"/>
          <w:szCs w:val="32"/>
          <w:shd w:val="clear" w:color="auto" w:fill="FFFFFF"/>
        </w:rPr>
        <w:t>个</w:t>
      </w:r>
      <w:r>
        <w:rPr>
          <w:rFonts w:hint="eastAsia" w:ascii="仿宋_GB2312" w:hAnsi="宋体" w:eastAsia="仿宋_GB2312" w:cs="宋体"/>
          <w:color w:val="000000"/>
          <w:kern w:val="2"/>
          <w:sz w:val="32"/>
          <w:szCs w:val="32"/>
          <w:shd w:val="clear" w:color="auto" w:fill="FFFFFF"/>
          <w:lang w:eastAsia="zh-CN"/>
        </w:rPr>
        <w:t>飞镖</w:t>
      </w:r>
      <w:r>
        <w:rPr>
          <w:rFonts w:hint="eastAsia" w:ascii="仿宋_GB2312" w:hAnsi="宋体" w:eastAsia="仿宋_GB2312" w:cs="宋体"/>
          <w:color w:val="000000"/>
          <w:kern w:val="2"/>
          <w:sz w:val="32"/>
          <w:szCs w:val="32"/>
          <w:shd w:val="clear" w:color="auto" w:fill="FFFFFF"/>
        </w:rPr>
        <w:t>，以</w:t>
      </w:r>
      <w:r>
        <w:rPr>
          <w:rFonts w:hint="eastAsia" w:ascii="仿宋_GB2312" w:hAnsi="宋体" w:eastAsia="仿宋_GB2312" w:cs="宋体"/>
          <w:color w:val="000000"/>
          <w:kern w:val="2"/>
          <w:sz w:val="32"/>
          <w:szCs w:val="32"/>
          <w:shd w:val="clear" w:color="auto" w:fill="FFFFFF"/>
          <w:lang w:eastAsia="zh-CN"/>
        </w:rPr>
        <w:t>环数累</w:t>
      </w:r>
      <w:r>
        <w:rPr>
          <w:rFonts w:hint="eastAsia" w:ascii="仿宋_GB2312" w:hAnsi="宋体" w:eastAsia="仿宋_GB2312" w:cs="宋体"/>
          <w:color w:val="000000"/>
          <w:kern w:val="2"/>
          <w:sz w:val="32"/>
          <w:szCs w:val="32"/>
          <w:shd w:val="clear" w:color="auto" w:fill="FFFFFF"/>
        </w:rPr>
        <w:t>加为个人最后比赛成绩，如</w:t>
      </w:r>
      <w:r>
        <w:rPr>
          <w:rFonts w:hint="eastAsia" w:ascii="仿宋_GB2312" w:hAnsi="宋体" w:eastAsia="仿宋_GB2312" w:cs="宋体"/>
          <w:color w:val="000000"/>
          <w:kern w:val="2"/>
          <w:sz w:val="32"/>
          <w:szCs w:val="32"/>
          <w:shd w:val="clear" w:color="auto" w:fill="FFFFFF"/>
          <w:lang w:eastAsia="zh-CN"/>
        </w:rPr>
        <w:t>环</w:t>
      </w:r>
      <w:r>
        <w:rPr>
          <w:rFonts w:hint="eastAsia" w:ascii="仿宋_GB2312" w:hAnsi="宋体" w:eastAsia="仿宋_GB2312" w:cs="宋体"/>
          <w:color w:val="000000"/>
          <w:kern w:val="2"/>
          <w:sz w:val="32"/>
          <w:szCs w:val="32"/>
          <w:shd w:val="clear" w:color="auto" w:fill="FFFFFF"/>
        </w:rPr>
        <w:t>数相同，则再赛一次</w:t>
      </w:r>
      <w:r>
        <w:rPr>
          <w:rFonts w:hint="eastAsia" w:ascii="仿宋_GB2312" w:hAnsi="宋体" w:eastAsia="仿宋_GB2312" w:cs="宋体"/>
          <w:color w:val="000000"/>
          <w:kern w:val="2"/>
          <w:sz w:val="32"/>
          <w:szCs w:val="32"/>
          <w:shd w:val="clear" w:color="auto" w:fill="FFFFFF"/>
          <w:lang w:val="en-US" w:eastAsia="zh-CN"/>
        </w:rPr>
        <w:t>5个飞镖</w:t>
      </w:r>
      <w:r>
        <w:rPr>
          <w:rFonts w:hint="eastAsia" w:ascii="仿宋_GB2312" w:hAnsi="宋体" w:eastAsia="仿宋_GB2312" w:cs="宋体"/>
          <w:color w:val="000000"/>
          <w:kern w:val="2"/>
          <w:sz w:val="32"/>
          <w:szCs w:val="32"/>
          <w:shd w:val="clear" w:color="auto" w:fill="FFFFFF"/>
        </w:rPr>
        <w:t>决出名次。如第三次</w:t>
      </w:r>
      <w:r>
        <w:rPr>
          <w:rFonts w:hint="eastAsia" w:ascii="仿宋_GB2312" w:hAnsi="宋体" w:eastAsia="仿宋_GB2312" w:cs="宋体"/>
          <w:color w:val="000000"/>
          <w:kern w:val="2"/>
          <w:sz w:val="32"/>
          <w:szCs w:val="32"/>
          <w:shd w:val="clear" w:color="auto" w:fill="FFFFFF"/>
          <w:lang w:eastAsia="zh-CN"/>
        </w:rPr>
        <w:t>环数</w:t>
      </w:r>
      <w:r>
        <w:rPr>
          <w:rFonts w:hint="eastAsia" w:ascii="仿宋_GB2312" w:hAnsi="宋体" w:eastAsia="仿宋_GB2312" w:cs="宋体"/>
          <w:color w:val="000000"/>
          <w:kern w:val="2"/>
          <w:sz w:val="32"/>
          <w:szCs w:val="32"/>
          <w:shd w:val="clear" w:color="auto" w:fill="FFFFFF"/>
        </w:rPr>
        <w:t>再相同则抽签决定名次。</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bCs/>
          <w:color w:val="000000"/>
          <w:kern w:val="2"/>
          <w:sz w:val="32"/>
          <w:szCs w:val="32"/>
          <w:shd w:val="clear" w:color="auto" w:fill="FFFFFF"/>
        </w:rPr>
      </w:pPr>
      <w:r>
        <w:rPr>
          <w:rFonts w:hint="eastAsia" w:ascii="黑体" w:hAnsi="黑体" w:eastAsia="黑体" w:cs="宋体"/>
          <w:bCs/>
          <w:color w:val="000000"/>
          <w:kern w:val="2"/>
          <w:sz w:val="32"/>
          <w:szCs w:val="32"/>
          <w:shd w:val="clear" w:color="auto" w:fill="FFFFFF"/>
        </w:rPr>
        <w:t>二、集体项目</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（一）袋鼠跳接力（30米）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参加人数：每队10人，5男5女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比赛方法：5男5女对面站立，开始者双脚放进袋里，双手提着袋做好准备，开始后双脚连续向前跳到至对面交接区（30米线后面）将袋子解后交给对面队员进行比赛，最快时间完成的队伍为胜。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lang w:eastAsia="zh-CN"/>
        </w:rPr>
        <w:t>比赛</w:t>
      </w:r>
      <w:r>
        <w:rPr>
          <w:rFonts w:hint="eastAsia" w:ascii="仿宋_GB2312" w:hAnsi="宋体" w:eastAsia="仿宋_GB2312" w:cs="宋体"/>
          <w:color w:val="000000"/>
          <w:kern w:val="2"/>
          <w:sz w:val="32"/>
          <w:szCs w:val="32"/>
          <w:shd w:val="clear" w:color="auto" w:fill="FFFFFF"/>
        </w:rPr>
        <w:t>规则：必须在交接区进行交换队员，违反召回起点线后再开始。</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（二）3人4足（50米）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参加人数：每队3人，2男1女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 xml:space="preserve">比赛方法：每队3名队员，2男1女一排，男两边女中间站位，然后把第一个人的右脚和第二个人的左脚绑起来，再把第二个人的右脚和第三个人的左脚绑起来；参赛三人相邻腿上的绑绳的位置不能高于膝盖部分，当然也不能低于脚裸；在跑动过程中若绑绳子脱落，那里脱落就在那里绑好再出发（违反扣2秒）；比赛在起点处开始出发至终点处（50米），最先到达终点者为胜队。 </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（三）木板竞速（50米）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参加人数：每队3人，2男1女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比赛方法：比赛开始前，参赛队员站立于2只大木鞋上，双手搭肩（或提绳）统一向前移动至50米。以木鞋前面（鞋头）（左右都算）最先到达终点者为胜队。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规则：必须是人鞋都到，少人不算；抛或丢鞋往前触线都不算。</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（四）同心击鼓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参加人数：每队10人，女必3人以上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参赛10名队员，每人拉1根鼓上的绳子将鼓支撑起来，把球放在鼓面上（或抛球），颠球开始后鼓不得落地，在规定时间内鼓击球次数多队为胜（只统计在鼓面上颠起来的）。球掉到地上可捡起重新继续颠球，累加计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lang w:val="en-US" w:eastAsia="zh-CN"/>
        </w:rPr>
      </w:pPr>
      <w:r>
        <w:rPr>
          <w:rFonts w:hint="eastAsia" w:ascii="仿宋_GB2312" w:hAnsi="宋体" w:eastAsia="仿宋_GB2312" w:cs="宋体"/>
          <w:color w:val="000000"/>
          <w:kern w:val="2"/>
          <w:sz w:val="32"/>
          <w:szCs w:val="32"/>
          <w:shd w:val="clear" w:color="auto" w:fill="FFFFFF"/>
          <w:lang w:eastAsia="zh-CN"/>
        </w:rPr>
        <w:t>比赛规则：</w:t>
      </w:r>
      <w:r>
        <w:rPr>
          <w:rFonts w:hint="eastAsia" w:ascii="仿宋_GB2312" w:hAnsi="宋体" w:eastAsia="仿宋_GB2312" w:cs="宋体"/>
          <w:color w:val="000000"/>
          <w:kern w:val="2"/>
          <w:sz w:val="32"/>
          <w:szCs w:val="32"/>
          <w:shd w:val="clear" w:color="auto" w:fill="FFFFFF"/>
        </w:rPr>
        <w:t>颠球</w:t>
      </w:r>
      <w:r>
        <w:rPr>
          <w:rFonts w:hint="eastAsia" w:ascii="仿宋_GB2312" w:hAnsi="宋体" w:eastAsia="仿宋_GB2312" w:cs="宋体"/>
          <w:color w:val="000000"/>
          <w:kern w:val="2"/>
          <w:sz w:val="32"/>
          <w:szCs w:val="32"/>
          <w:shd w:val="clear" w:color="auto" w:fill="FFFFFF"/>
          <w:lang w:eastAsia="zh-CN"/>
        </w:rPr>
        <w:t>的高度必须达到</w:t>
      </w:r>
      <w:r>
        <w:rPr>
          <w:rFonts w:hint="eastAsia" w:ascii="仿宋_GB2312" w:hAnsi="宋体" w:eastAsia="仿宋_GB2312" w:cs="宋体"/>
          <w:color w:val="000000"/>
          <w:kern w:val="2"/>
          <w:sz w:val="32"/>
          <w:szCs w:val="32"/>
          <w:shd w:val="clear" w:color="auto" w:fill="FFFFFF"/>
          <w:lang w:val="en-US" w:eastAsia="zh-CN"/>
        </w:rPr>
        <w:t>1米，否则不算。</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（五）欢乐毛毛虫</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参加人数：每队8人，女必2人以上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8名队员（至少2女）骑在“毛毛虫”上，双手抓住手柄，“毛毛虫”头部必须朝前。比赛开始后，8名队员齐心协力将“毛毛虫”拖往间距为50米的折返线。毛毛虫尾部越过折返线后，全体队员将毛毛虫掉头，往起点线出发（此为终点线），毛毛虫尾部越过终点线即可完成比赛。比赛以计时排名，用时少者名次排前（以“毛毛虫”和所有选手通过终点线计时结束）。</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（六）珠行万里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参加人数：每队10人，女必3人以上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 xml:space="preserve">比赛方法：10名队员，选出一名队员站到起点线上放球，他只能在起点线进行放球，不能超过起点线放球。其余学员手拿球槽一个一个连接并且排成一条直线，手持接力棒，在保证圆珠不掉落的情况下从教练指定的位置运球到达前方约15米处的杯子里。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1、运球的顺序每位队友交替进行，不允许堵住球槽尾和头进行跑动。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2、球在滚动的过程中不允许停止和后退。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3、如果珠子掉地只能允许放珠子的那个人来将其捡起，同时回到起点线重新放珠。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4、比赛以球到达杯子里的先后顺序判定名次。</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lang w:val="en-US" w:eastAsia="zh-CN"/>
        </w:rPr>
      </w:pPr>
      <w:r>
        <w:rPr>
          <w:rFonts w:hint="eastAsia" w:ascii="仿宋_GB2312" w:hAnsi="仿宋_GB2312" w:eastAsia="仿宋_GB2312" w:cs="仿宋_GB2312"/>
          <w:b w:val="0"/>
          <w:bCs/>
          <w:color w:val="000000"/>
          <w:kern w:val="2"/>
          <w:sz w:val="32"/>
          <w:szCs w:val="32"/>
          <w:shd w:val="clear" w:color="auto" w:fill="FFFFFF"/>
          <w:lang w:val="en-US" w:eastAsia="zh-CN"/>
        </w:rPr>
        <w:t>（七）30米迎面接力跑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参加人数：每队24名，男女学生各10名，教师男女各2名。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比赛方法：男女各</w:t>
      </w:r>
      <w:r>
        <w:rPr>
          <w:rFonts w:hint="eastAsia" w:ascii="仿宋_GB2312" w:hAnsi="宋体" w:eastAsia="仿宋_GB2312" w:cs="宋体"/>
          <w:color w:val="000000"/>
          <w:kern w:val="2"/>
          <w:sz w:val="32"/>
          <w:szCs w:val="32"/>
          <w:shd w:val="clear" w:color="auto" w:fill="FFFFFF"/>
        </w:rPr>
        <w:drawing>
          <wp:inline distT="0" distB="0" distL="114300" distR="114300">
            <wp:extent cx="9525" cy="9525"/>
            <wp:effectExtent l="0" t="0" r="0" b="0"/>
            <wp:docPr id="13" name="图片 10"/>
            <wp:cNvGraphicFramePr/>
            <a:graphic xmlns:a="http://schemas.openxmlformats.org/drawingml/2006/main">
              <a:graphicData uri="http://schemas.openxmlformats.org/drawingml/2006/picture">
                <pic:pic xmlns:pic="http://schemas.openxmlformats.org/drawingml/2006/picture">
                  <pic:nvPicPr>
                    <pic:cNvPr id="13" name="图片 10"/>
                    <pic:cNvPicPr/>
                  </pic:nvPicPr>
                  <pic:blipFill>
                    <a:blip r:embed="rId7"/>
                    <a:stretch>
                      <a:fillRect/>
                    </a:stretch>
                  </pic:blipFill>
                  <pic:spPr>
                    <a:xfrm>
                      <a:off x="0" y="0"/>
                      <a:ext cx="9525" cy="9525"/>
                    </a:xfrm>
                    <a:prstGeom prst="rect">
                      <a:avLst/>
                    </a:prstGeom>
                    <a:noFill/>
                    <a:ln w="12700">
                      <a:noFill/>
                    </a:ln>
                  </pic:spPr>
                </pic:pic>
              </a:graphicData>
            </a:graphic>
          </wp:inline>
        </w:drawing>
      </w:r>
      <w:r>
        <w:rPr>
          <w:rFonts w:hint="eastAsia" w:ascii="仿宋_GB2312" w:hAnsi="宋体" w:eastAsia="仿宋_GB2312" w:cs="宋体"/>
          <w:color w:val="000000"/>
          <w:kern w:val="2"/>
          <w:sz w:val="32"/>
          <w:szCs w:val="32"/>
          <w:shd w:val="clear" w:color="auto" w:fill="FFFFFF"/>
        </w:rPr>
        <w:t>12人，相距30米成一路纵队相对站立，发令后，男生第一人手持接力棒迅速向女生跑去，将接力棒传递给女生第一人后走出队伍区域站立；女生第一人持棒跑向男生，将接力棒传递给男生第二人后走出队伍区域站立。如此依次进行，每人跑一次，以先跑完的队为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28"/>
          <w:szCs w:val="28"/>
        </w:rPr>
      </w:pPr>
      <w:r>
        <w:rPr>
          <w:rFonts w:hint="eastAsia" w:ascii="仿宋_GB2312" w:hAnsi="宋体" w:eastAsia="仿宋_GB2312" w:cs="宋体"/>
          <w:color w:val="000000"/>
          <w:kern w:val="2"/>
          <w:sz w:val="32"/>
          <w:szCs w:val="32"/>
          <w:shd w:val="clear" w:color="auto" w:fill="FFFFFF"/>
          <w:lang w:eastAsia="zh-CN"/>
        </w:rPr>
        <w:t>比赛</w:t>
      </w:r>
      <w:r>
        <w:rPr>
          <w:rFonts w:hint="eastAsia" w:ascii="仿宋_GB2312" w:hAnsi="宋体" w:eastAsia="仿宋_GB2312" w:cs="宋体"/>
          <w:color w:val="000000"/>
          <w:kern w:val="2"/>
          <w:sz w:val="32"/>
          <w:szCs w:val="32"/>
          <w:shd w:val="clear" w:color="auto" w:fill="FFFFFF"/>
        </w:rPr>
        <w:t>规则：在规定区域传接棒，交接棒完成</w:t>
      </w:r>
      <w:r>
        <w:rPr>
          <w:rFonts w:hint="eastAsia" w:ascii="仿宋_GB2312" w:hAnsi="宋体" w:eastAsia="仿宋_GB2312" w:cs="宋体"/>
          <w:color w:val="000000"/>
          <w:kern w:val="2"/>
          <w:sz w:val="32"/>
          <w:szCs w:val="32"/>
          <w:shd w:val="clear" w:color="auto" w:fill="FFFFFF"/>
          <w:lang w:eastAsia="zh-CN"/>
        </w:rPr>
        <w:t>后</w:t>
      </w:r>
      <w:r>
        <w:rPr>
          <w:rFonts w:hint="eastAsia" w:ascii="仿宋_GB2312" w:hAnsi="宋体" w:eastAsia="仿宋_GB2312" w:cs="宋体"/>
          <w:color w:val="000000"/>
          <w:kern w:val="2"/>
          <w:sz w:val="32"/>
          <w:szCs w:val="32"/>
          <w:shd w:val="clear" w:color="auto" w:fill="FFFFFF"/>
        </w:rPr>
        <w:t>走出队伍区域。少跑一人或重跑都取消比赛成绩。</w:t>
      </w:r>
    </w:p>
    <w:p>
      <w:pPr>
        <w:keepNext w:val="0"/>
        <w:keepLines w:val="0"/>
        <w:pageBreakBefore w:val="0"/>
        <w:widowControl/>
        <w:tabs>
          <w:tab w:val="left" w:pos="709"/>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kern w:val="2"/>
          <w:sz w:val="32"/>
          <w:szCs w:val="32"/>
          <w:shd w:val="clear" w:color="auto" w:fill="FFFFFF"/>
        </w:rPr>
      </w:pPr>
      <w:r>
        <w:rPr>
          <w:rFonts w:hint="eastAsia" w:ascii="仿宋_GB2312" w:hAnsi="仿宋_GB2312" w:eastAsia="仿宋_GB2312" w:cs="仿宋_GB2312"/>
          <w:b w:val="0"/>
          <w:bCs/>
          <w:color w:val="000000"/>
          <w:kern w:val="2"/>
          <w:sz w:val="32"/>
          <w:szCs w:val="32"/>
          <w:shd w:val="clear" w:color="auto" w:fill="FFFFFF"/>
          <w:lang w:val="en-US" w:eastAsia="zh-CN"/>
        </w:rPr>
        <w:t>（八）200</w:t>
      </w:r>
      <w:r>
        <w:rPr>
          <w:rFonts w:hint="eastAsia" w:ascii="仿宋_GB2312" w:hAnsi="仿宋_GB2312" w:eastAsia="仿宋_GB2312" w:cs="仿宋_GB2312"/>
          <w:b w:val="0"/>
          <w:bCs/>
          <w:color w:val="000000"/>
          <w:kern w:val="2"/>
          <w:sz w:val="32"/>
          <w:szCs w:val="32"/>
          <w:shd w:val="clear" w:color="auto" w:fill="FFFFFF"/>
        </w:rPr>
        <w:t>米</w:t>
      </w:r>
      <w:r>
        <w:rPr>
          <w:rFonts w:hint="eastAsia" w:ascii="仿宋_GB2312" w:hAnsi="仿宋_GB2312" w:eastAsia="仿宋_GB2312" w:cs="仿宋_GB2312"/>
          <w:b w:val="0"/>
          <w:bCs/>
          <w:color w:val="000000"/>
          <w:kern w:val="2"/>
          <w:sz w:val="32"/>
          <w:szCs w:val="32"/>
          <w:shd w:val="clear" w:color="auto" w:fill="FFFFFF"/>
          <w:lang w:eastAsia="zh-CN"/>
        </w:rPr>
        <w:t>混合</w:t>
      </w:r>
      <w:r>
        <w:rPr>
          <w:rFonts w:hint="eastAsia" w:ascii="仿宋_GB2312" w:hAnsi="仿宋_GB2312" w:eastAsia="仿宋_GB2312" w:cs="仿宋_GB2312"/>
          <w:b w:val="0"/>
          <w:bCs/>
          <w:color w:val="000000"/>
          <w:kern w:val="2"/>
          <w:sz w:val="32"/>
          <w:szCs w:val="32"/>
          <w:shd w:val="clear" w:color="auto" w:fill="FFFFFF"/>
        </w:rPr>
        <w:t>接力</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参加人数：每队2</w:t>
      </w:r>
      <w:r>
        <w:rPr>
          <w:rFonts w:hint="eastAsia" w:ascii="仿宋_GB2312" w:hAnsi="宋体" w:eastAsia="仿宋_GB2312" w:cs="宋体"/>
          <w:color w:val="000000"/>
          <w:kern w:val="2"/>
          <w:sz w:val="32"/>
          <w:szCs w:val="32"/>
          <w:shd w:val="clear" w:color="auto" w:fill="FFFFFF"/>
          <w:lang w:val="en-US" w:eastAsia="zh-CN"/>
        </w:rPr>
        <w:t>0</w:t>
      </w:r>
      <w:r>
        <w:rPr>
          <w:rFonts w:hint="eastAsia" w:ascii="仿宋_GB2312" w:hAnsi="宋体" w:eastAsia="仿宋_GB2312" w:cs="宋体"/>
          <w:color w:val="000000"/>
          <w:kern w:val="2"/>
          <w:sz w:val="32"/>
          <w:szCs w:val="32"/>
          <w:shd w:val="clear" w:color="auto" w:fill="FFFFFF"/>
        </w:rPr>
        <w:t>名，男女学生各10名。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2"/>
          <w:sz w:val="32"/>
          <w:szCs w:val="32"/>
          <w:shd w:val="clear" w:color="auto" w:fill="FFFFFF"/>
        </w:rPr>
      </w:pPr>
      <w:r>
        <w:rPr>
          <w:rFonts w:hint="eastAsia" w:ascii="仿宋_GB2312" w:hAnsi="宋体" w:eastAsia="仿宋_GB2312" w:cs="宋体"/>
          <w:color w:val="000000"/>
          <w:kern w:val="2"/>
          <w:sz w:val="32"/>
          <w:szCs w:val="32"/>
          <w:shd w:val="clear" w:color="auto" w:fill="FFFFFF"/>
        </w:rPr>
        <w:t>比赛方法：男女各</w:t>
      </w:r>
      <w:r>
        <w:rPr>
          <w:rFonts w:hint="eastAsia" w:ascii="仿宋_GB2312" w:hAnsi="宋体" w:eastAsia="仿宋_GB2312" w:cs="宋体"/>
          <w:color w:val="000000"/>
          <w:kern w:val="2"/>
          <w:sz w:val="32"/>
          <w:szCs w:val="32"/>
          <w:shd w:val="clear" w:color="auto" w:fill="FFFFFF"/>
        </w:rPr>
        <w:drawing>
          <wp:inline distT="0" distB="0" distL="114300" distR="114300">
            <wp:extent cx="9525" cy="9525"/>
            <wp:effectExtent l="0" t="0" r="0" b="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ic:nvPicPr>
                  <pic:blipFill>
                    <a:blip r:embed="rId7"/>
                    <a:stretch>
                      <a:fillRect/>
                    </a:stretch>
                  </pic:blipFill>
                  <pic:spPr>
                    <a:xfrm>
                      <a:off x="0" y="0"/>
                      <a:ext cx="9525" cy="9525"/>
                    </a:xfrm>
                    <a:prstGeom prst="rect">
                      <a:avLst/>
                    </a:prstGeom>
                    <a:noFill/>
                    <a:ln w="12700">
                      <a:noFill/>
                    </a:ln>
                  </pic:spPr>
                </pic:pic>
              </a:graphicData>
            </a:graphic>
          </wp:inline>
        </w:drawing>
      </w:r>
      <w:r>
        <w:rPr>
          <w:rFonts w:hint="eastAsia" w:ascii="仿宋_GB2312" w:hAnsi="宋体" w:eastAsia="仿宋_GB2312" w:cs="宋体"/>
          <w:color w:val="000000"/>
          <w:kern w:val="2"/>
          <w:sz w:val="32"/>
          <w:szCs w:val="32"/>
          <w:shd w:val="clear" w:color="auto" w:fill="FFFFFF"/>
        </w:rPr>
        <w:t>1</w:t>
      </w:r>
      <w:r>
        <w:rPr>
          <w:rFonts w:hint="eastAsia" w:ascii="仿宋_GB2312" w:hAnsi="宋体" w:eastAsia="仿宋_GB2312" w:cs="宋体"/>
          <w:color w:val="000000"/>
          <w:kern w:val="2"/>
          <w:sz w:val="32"/>
          <w:szCs w:val="32"/>
          <w:shd w:val="clear" w:color="auto" w:fill="FFFFFF"/>
          <w:lang w:val="en-US" w:eastAsia="zh-CN"/>
        </w:rPr>
        <w:t>0</w:t>
      </w:r>
      <w:r>
        <w:rPr>
          <w:rFonts w:hint="eastAsia" w:ascii="仿宋_GB2312" w:hAnsi="宋体" w:eastAsia="仿宋_GB2312" w:cs="宋体"/>
          <w:color w:val="000000"/>
          <w:kern w:val="2"/>
          <w:sz w:val="32"/>
          <w:szCs w:val="32"/>
          <w:shd w:val="clear" w:color="auto" w:fill="FFFFFF"/>
        </w:rPr>
        <w:t>人，</w:t>
      </w:r>
      <w:r>
        <w:rPr>
          <w:rFonts w:hint="eastAsia" w:ascii="仿宋_GB2312" w:hAnsi="宋体" w:eastAsia="仿宋_GB2312" w:cs="宋体"/>
          <w:color w:val="000000"/>
          <w:kern w:val="2"/>
          <w:sz w:val="32"/>
          <w:szCs w:val="32"/>
          <w:shd w:val="clear" w:color="auto" w:fill="FFFFFF"/>
          <w:lang w:eastAsia="zh-CN"/>
        </w:rPr>
        <w:t>在</w:t>
      </w:r>
      <w:r>
        <w:rPr>
          <w:rFonts w:hint="eastAsia" w:ascii="仿宋_GB2312" w:hAnsi="宋体" w:eastAsia="仿宋_GB2312" w:cs="宋体"/>
          <w:color w:val="000000"/>
          <w:kern w:val="2"/>
          <w:sz w:val="32"/>
          <w:szCs w:val="32"/>
          <w:shd w:val="clear" w:color="auto" w:fill="FFFFFF"/>
        </w:rPr>
        <w:t>相距</w:t>
      </w:r>
      <w:r>
        <w:rPr>
          <w:rFonts w:hint="eastAsia" w:ascii="仿宋_GB2312" w:hAnsi="宋体" w:eastAsia="仿宋_GB2312" w:cs="宋体"/>
          <w:color w:val="000000"/>
          <w:kern w:val="2"/>
          <w:sz w:val="32"/>
          <w:szCs w:val="32"/>
          <w:shd w:val="clear" w:color="auto" w:fill="FFFFFF"/>
          <w:lang w:val="en-US" w:eastAsia="zh-CN"/>
        </w:rPr>
        <w:t>200</w:t>
      </w:r>
      <w:r>
        <w:rPr>
          <w:rFonts w:hint="eastAsia" w:ascii="仿宋_GB2312" w:hAnsi="宋体" w:eastAsia="仿宋_GB2312" w:cs="宋体"/>
          <w:color w:val="000000"/>
          <w:kern w:val="2"/>
          <w:sz w:val="32"/>
          <w:szCs w:val="32"/>
          <w:shd w:val="clear" w:color="auto" w:fill="FFFFFF"/>
        </w:rPr>
        <w:t>米</w:t>
      </w:r>
      <w:r>
        <w:rPr>
          <w:rFonts w:hint="eastAsia" w:ascii="仿宋_GB2312" w:hAnsi="宋体" w:eastAsia="仿宋_GB2312" w:cs="宋体"/>
          <w:color w:val="000000"/>
          <w:kern w:val="2"/>
          <w:sz w:val="32"/>
          <w:szCs w:val="32"/>
          <w:shd w:val="clear" w:color="auto" w:fill="FFFFFF"/>
          <w:lang w:eastAsia="zh-CN"/>
        </w:rPr>
        <w:t>跑道点列队</w:t>
      </w:r>
      <w:r>
        <w:rPr>
          <w:rFonts w:hint="eastAsia" w:ascii="仿宋_GB2312" w:hAnsi="宋体" w:eastAsia="仿宋_GB2312" w:cs="宋体"/>
          <w:color w:val="000000"/>
          <w:kern w:val="2"/>
          <w:sz w:val="32"/>
          <w:szCs w:val="32"/>
          <w:shd w:val="clear" w:color="auto" w:fill="FFFFFF"/>
        </w:rPr>
        <w:t>站</w:t>
      </w:r>
      <w:r>
        <w:rPr>
          <w:rFonts w:hint="eastAsia" w:ascii="仿宋_GB2312" w:hAnsi="宋体" w:eastAsia="仿宋_GB2312" w:cs="宋体"/>
          <w:color w:val="000000"/>
          <w:kern w:val="2"/>
          <w:sz w:val="32"/>
          <w:szCs w:val="32"/>
          <w:shd w:val="clear" w:color="auto" w:fill="FFFFFF"/>
          <w:lang w:eastAsia="zh-CN"/>
        </w:rPr>
        <w:t>好</w:t>
      </w:r>
      <w:r>
        <w:rPr>
          <w:rFonts w:hint="eastAsia" w:ascii="仿宋_GB2312" w:hAnsi="宋体" w:eastAsia="仿宋_GB2312" w:cs="宋体"/>
          <w:color w:val="000000"/>
          <w:kern w:val="2"/>
          <w:sz w:val="32"/>
          <w:szCs w:val="32"/>
          <w:shd w:val="clear" w:color="auto" w:fill="FFFFFF"/>
        </w:rPr>
        <w:t>，发令后，第一人手持接力棒迅速向</w:t>
      </w:r>
      <w:r>
        <w:rPr>
          <w:rFonts w:hint="eastAsia" w:ascii="仿宋_GB2312" w:hAnsi="宋体" w:eastAsia="仿宋_GB2312" w:cs="宋体"/>
          <w:color w:val="000000"/>
          <w:kern w:val="2"/>
          <w:sz w:val="32"/>
          <w:szCs w:val="32"/>
          <w:shd w:val="clear" w:color="auto" w:fill="FFFFFF"/>
          <w:lang w:eastAsia="zh-CN"/>
        </w:rPr>
        <w:t>前</w:t>
      </w:r>
      <w:r>
        <w:rPr>
          <w:rFonts w:hint="eastAsia" w:ascii="仿宋_GB2312" w:hAnsi="宋体" w:eastAsia="仿宋_GB2312" w:cs="宋体"/>
          <w:color w:val="000000"/>
          <w:kern w:val="2"/>
          <w:sz w:val="32"/>
          <w:szCs w:val="32"/>
          <w:shd w:val="clear" w:color="auto" w:fill="FFFFFF"/>
          <w:lang w:val="en-US" w:eastAsia="zh-CN"/>
        </w:rPr>
        <w:t>200米点</w:t>
      </w:r>
      <w:r>
        <w:rPr>
          <w:rFonts w:hint="eastAsia" w:ascii="仿宋_GB2312" w:hAnsi="宋体" w:eastAsia="仿宋_GB2312" w:cs="宋体"/>
          <w:color w:val="000000"/>
          <w:kern w:val="2"/>
          <w:sz w:val="32"/>
          <w:szCs w:val="32"/>
          <w:shd w:val="clear" w:color="auto" w:fill="FFFFFF"/>
        </w:rPr>
        <w:t>跑去，将接力棒传递给第</w:t>
      </w:r>
      <w:r>
        <w:rPr>
          <w:rFonts w:hint="eastAsia" w:ascii="仿宋_GB2312" w:hAnsi="宋体" w:eastAsia="仿宋_GB2312" w:cs="宋体"/>
          <w:color w:val="000000"/>
          <w:kern w:val="2"/>
          <w:sz w:val="32"/>
          <w:szCs w:val="32"/>
          <w:shd w:val="clear" w:color="auto" w:fill="FFFFFF"/>
          <w:lang w:eastAsia="zh-CN"/>
        </w:rPr>
        <w:t>二</w:t>
      </w:r>
      <w:r>
        <w:rPr>
          <w:rFonts w:hint="eastAsia" w:ascii="仿宋_GB2312" w:hAnsi="宋体" w:eastAsia="仿宋_GB2312" w:cs="宋体"/>
          <w:color w:val="000000"/>
          <w:kern w:val="2"/>
          <w:sz w:val="32"/>
          <w:szCs w:val="32"/>
          <w:shd w:val="clear" w:color="auto" w:fill="FFFFFF"/>
        </w:rPr>
        <w:t>人；第</w:t>
      </w:r>
      <w:r>
        <w:rPr>
          <w:rFonts w:hint="eastAsia" w:ascii="仿宋_GB2312" w:hAnsi="宋体" w:eastAsia="仿宋_GB2312" w:cs="宋体"/>
          <w:color w:val="000000"/>
          <w:kern w:val="2"/>
          <w:sz w:val="32"/>
          <w:szCs w:val="32"/>
          <w:shd w:val="clear" w:color="auto" w:fill="FFFFFF"/>
          <w:lang w:eastAsia="zh-CN"/>
        </w:rPr>
        <w:t>二</w:t>
      </w:r>
      <w:r>
        <w:rPr>
          <w:rFonts w:hint="eastAsia" w:ascii="仿宋_GB2312" w:hAnsi="宋体" w:eastAsia="仿宋_GB2312" w:cs="宋体"/>
          <w:color w:val="000000"/>
          <w:kern w:val="2"/>
          <w:sz w:val="32"/>
          <w:szCs w:val="32"/>
          <w:shd w:val="clear" w:color="auto" w:fill="FFFFFF"/>
        </w:rPr>
        <w:t>人</w:t>
      </w:r>
      <w:r>
        <w:rPr>
          <w:rFonts w:hint="eastAsia" w:ascii="仿宋_GB2312" w:hAnsi="宋体" w:eastAsia="仿宋_GB2312" w:cs="宋体"/>
          <w:color w:val="000000"/>
          <w:kern w:val="2"/>
          <w:sz w:val="32"/>
          <w:szCs w:val="32"/>
          <w:shd w:val="clear" w:color="auto" w:fill="FFFFFF"/>
          <w:lang w:eastAsia="zh-CN"/>
        </w:rPr>
        <w:t>接</w:t>
      </w:r>
      <w:r>
        <w:rPr>
          <w:rFonts w:hint="eastAsia" w:ascii="仿宋_GB2312" w:hAnsi="宋体" w:eastAsia="仿宋_GB2312" w:cs="宋体"/>
          <w:color w:val="000000"/>
          <w:kern w:val="2"/>
          <w:sz w:val="32"/>
          <w:szCs w:val="32"/>
          <w:shd w:val="clear" w:color="auto" w:fill="FFFFFF"/>
        </w:rPr>
        <w:t>棒</w:t>
      </w:r>
      <w:r>
        <w:rPr>
          <w:rFonts w:hint="eastAsia" w:ascii="仿宋_GB2312" w:hAnsi="宋体" w:eastAsia="仿宋_GB2312" w:cs="宋体"/>
          <w:color w:val="000000"/>
          <w:kern w:val="2"/>
          <w:sz w:val="32"/>
          <w:szCs w:val="32"/>
          <w:shd w:val="clear" w:color="auto" w:fill="FFFFFF"/>
          <w:lang w:eastAsia="zh-CN"/>
        </w:rPr>
        <w:t>后</w:t>
      </w:r>
      <w:r>
        <w:rPr>
          <w:rFonts w:hint="eastAsia" w:ascii="仿宋_GB2312" w:hAnsi="宋体" w:eastAsia="仿宋_GB2312" w:cs="宋体"/>
          <w:color w:val="000000"/>
          <w:kern w:val="2"/>
          <w:sz w:val="32"/>
          <w:szCs w:val="32"/>
          <w:shd w:val="clear" w:color="auto" w:fill="FFFFFF"/>
        </w:rPr>
        <w:t>跑向</w:t>
      </w:r>
      <w:r>
        <w:rPr>
          <w:rFonts w:hint="eastAsia" w:ascii="仿宋_GB2312" w:hAnsi="宋体" w:eastAsia="仿宋_GB2312" w:cs="宋体"/>
          <w:color w:val="000000"/>
          <w:kern w:val="2"/>
          <w:sz w:val="32"/>
          <w:szCs w:val="32"/>
          <w:shd w:val="clear" w:color="auto" w:fill="FFFFFF"/>
          <w:lang w:eastAsia="zh-CN"/>
        </w:rPr>
        <w:t>前</w:t>
      </w:r>
      <w:r>
        <w:rPr>
          <w:rFonts w:hint="eastAsia" w:ascii="仿宋_GB2312" w:hAnsi="宋体" w:eastAsia="仿宋_GB2312" w:cs="宋体"/>
          <w:color w:val="000000"/>
          <w:kern w:val="2"/>
          <w:sz w:val="32"/>
          <w:szCs w:val="32"/>
          <w:shd w:val="clear" w:color="auto" w:fill="FFFFFF"/>
          <w:lang w:val="en-US" w:eastAsia="zh-CN"/>
        </w:rPr>
        <w:t>200米</w:t>
      </w:r>
      <w:r>
        <w:rPr>
          <w:rFonts w:hint="eastAsia" w:ascii="仿宋_GB2312" w:hAnsi="宋体" w:eastAsia="仿宋_GB2312" w:cs="宋体"/>
          <w:color w:val="000000"/>
          <w:kern w:val="2"/>
          <w:sz w:val="32"/>
          <w:szCs w:val="32"/>
          <w:shd w:val="clear" w:color="auto" w:fill="FFFFFF"/>
        </w:rPr>
        <w:t>传递给</w:t>
      </w:r>
      <w:r>
        <w:rPr>
          <w:rFonts w:hint="eastAsia" w:ascii="仿宋_GB2312" w:hAnsi="宋体" w:eastAsia="仿宋_GB2312" w:cs="宋体"/>
          <w:color w:val="000000"/>
          <w:kern w:val="2"/>
          <w:sz w:val="32"/>
          <w:szCs w:val="32"/>
          <w:shd w:val="clear" w:color="auto" w:fill="FFFFFF"/>
          <w:lang w:eastAsia="zh-CN"/>
        </w:rPr>
        <w:t>第三人</w:t>
      </w:r>
      <w:r>
        <w:rPr>
          <w:rFonts w:hint="eastAsia" w:ascii="仿宋_GB2312" w:hAnsi="宋体" w:eastAsia="仿宋_GB2312" w:cs="宋体"/>
          <w:color w:val="000000"/>
          <w:kern w:val="2"/>
          <w:sz w:val="32"/>
          <w:szCs w:val="32"/>
          <w:shd w:val="clear" w:color="auto" w:fill="FFFFFF"/>
        </w:rPr>
        <w:t>，如此依次进行，每人跑一次，以先跑完的队为胜。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宋体" w:eastAsia="仿宋_GB2312" w:cs="宋体"/>
          <w:color w:val="000000"/>
          <w:kern w:val="2"/>
          <w:sz w:val="32"/>
          <w:szCs w:val="32"/>
          <w:shd w:val="clear" w:color="auto" w:fill="FFFFFF"/>
          <w:lang w:eastAsia="zh-CN"/>
        </w:rPr>
        <w:t>比赛</w:t>
      </w:r>
      <w:r>
        <w:rPr>
          <w:rFonts w:hint="eastAsia" w:ascii="仿宋_GB2312" w:hAnsi="宋体" w:eastAsia="仿宋_GB2312" w:cs="宋体"/>
          <w:color w:val="000000"/>
          <w:kern w:val="2"/>
          <w:sz w:val="32"/>
          <w:szCs w:val="32"/>
          <w:shd w:val="clear" w:color="auto" w:fill="FFFFFF"/>
        </w:rPr>
        <w:t>规则：在规定区域传接棒，少跑一人或重跑都取消比赛成绩。</w:t>
      </w:r>
    </w:p>
    <w:p>
      <w:pPr>
        <w:keepNext w:val="0"/>
        <w:keepLines w:val="0"/>
        <w:pageBreakBefore w:val="0"/>
        <w:kinsoku/>
        <w:wordWrap/>
        <w:overflowPunct/>
        <w:topLinePunct w:val="0"/>
        <w:autoSpaceDE/>
        <w:autoSpaceDN/>
        <w:bidi w:val="0"/>
        <w:adjustRightInd/>
        <w:snapToGrid/>
        <w:spacing w:line="560" w:lineRule="exact"/>
        <w:ind w:firstLine="472" w:firstLineChars="0"/>
        <w:jc w:val="left"/>
        <w:textAlignment w:val="auto"/>
        <w:rPr>
          <w:lang w:val="en-US" w:eastAsia="zh-CN"/>
        </w:rPr>
      </w:pPr>
    </w:p>
    <w:sectPr>
      <w:footerReference r:id="rId3" w:type="default"/>
      <w:footerReference r:id="rId4" w:type="even"/>
      <w:pgSz w:w="11850" w:h="16783"/>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rPr>
                              <w:rFonts w:hint="eastAsia" w:ascii="宋体" w:hAnsi="宋体"/>
                              <w:sz w:val="28"/>
                              <w:szCs w:val="28"/>
                              <w:lang w:eastAsia="zh-CN"/>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2"/>
                    </w:pPr>
                    <w:r>
                      <w:rPr>
                        <w:rFonts w:hint="eastAsia" w:ascii="宋体" w:hAnsi="宋体"/>
                        <w:sz w:val="28"/>
                        <w:szCs w:val="28"/>
                        <w:lang w:eastAsia="zh-CN"/>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lang w:eastAsia="zh-CN"/>
                      </w:rPr>
                      <w:t xml:space="preserve"> —</w:t>
                    </w:r>
                  </w:p>
                </w:txbxContent>
              </v:textbox>
            </v:shape>
          </w:pict>
        </mc:Fallback>
      </mc:AlternateContent>
    </w:r>
  </w:p>
  <w:p>
    <w:pPr>
      <w:pStyle w:val="2"/>
      <w:jc w:val="right"/>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rPr>
                              <w:rFonts w:hint="eastAsia" w:ascii="宋体" w:hAnsi="宋体"/>
                              <w:sz w:val="28"/>
                              <w:szCs w:val="28"/>
                              <w:lang w:eastAsia="zh-CN"/>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pPr>
                    <w:r>
                      <w:rPr>
                        <w:rFonts w:hint="eastAsia" w:ascii="宋体" w:hAnsi="宋体"/>
                        <w:sz w:val="28"/>
                        <w:szCs w:val="28"/>
                        <w:lang w:eastAsia="zh-CN"/>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Fonts w:hint="eastAsia" w:ascii="宋体" w:hAnsi="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5233E"/>
    <w:rsid w:val="1685233E"/>
    <w:rsid w:val="6157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2020-10-21T09:25:00Z</dcterms:created>
  <dc:creator>lenovo</dc:creator>
  <cp:lastModifiedBy>lenovo</cp:lastModifiedBy>
  <dcterms:modified xsi:type="dcterms:W3CDTF">2020-10-21T09:48:14Z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