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海南经贸职业技术学院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公开考核招聘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考生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我已仔细阅读《海南经贸职业技术学院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公开考核招聘博士</w:t>
      </w:r>
      <w:r>
        <w:rPr>
          <w:rFonts w:hint="eastAsia" w:ascii="仿宋_GB2312" w:hAnsi="Times New Roman" w:eastAsia="仿宋_GB2312"/>
          <w:sz w:val="32"/>
          <w:szCs w:val="32"/>
        </w:rPr>
        <w:t>公告》，清楚并理解其内容。我郑重承诺如下：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本人所填写（提供）的个人基本信息、学历学位、工作经历等各类报考信息均真实有效。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本人自觉遵守公开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Times New Roman" w:eastAsia="仿宋_GB2312"/>
          <w:sz w:val="32"/>
          <w:szCs w:val="32"/>
        </w:rPr>
        <w:t>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本人确保自行与所在单位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</w:rPr>
        <w:t>进行沟通，确保考察、调档等工作顺利进行，如因此导致后续招聘手续受阻的，责任自负。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如因不符合招聘条件在招聘过程中被取消资格，后果由本人承担。如有伪造、变造、冒用有关证件、材料骗取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Times New Roman" w:eastAsia="仿宋_GB2312"/>
          <w:sz w:val="32"/>
          <w:szCs w:val="32"/>
        </w:rPr>
        <w:t>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承</w:t>
      </w:r>
      <w:r>
        <w:rPr>
          <w:rFonts w:hint="eastAsia" w:ascii="仿宋_GB2312" w:hAnsi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诺</w:t>
      </w:r>
      <w:r>
        <w:rPr>
          <w:rFonts w:hint="eastAsia" w:ascii="仿宋_GB2312" w:hAnsi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身份证号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p>
      <w:pPr>
        <w:pStyle w:val="2"/>
        <w:rPr>
          <w:rFonts w:hint="eastAsia" w:ascii="仿宋_GB2312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MjlkYzc5ZDIxY2Y4MzY1Y2VjZWQ2YjM5Yjc2ODgifQ=="/>
  </w:docVars>
  <w:rsids>
    <w:rsidRoot w:val="47D600D3"/>
    <w:rsid w:val="39154236"/>
    <w:rsid w:val="47D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Siempre</dc:creator>
  <cp:lastModifiedBy>ivy</cp:lastModifiedBy>
  <dcterms:modified xsi:type="dcterms:W3CDTF">2022-07-22T02:29:13Z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17AF348721F94C7E8FAE1186EB0B2C48</vt:lpwstr>
  </property>
</Properties>
</file>