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eastAsia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现场勘查报名表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（横标打印）</w:t>
      </w:r>
    </w:p>
    <w:tbl>
      <w:tblPr>
        <w:tblStyle w:val="8"/>
        <w:tblW w:w="8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542"/>
        <w:gridCol w:w="1265"/>
        <w:gridCol w:w="1881"/>
        <w:gridCol w:w="1543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54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6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188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4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车牌号</w:t>
            </w:r>
          </w:p>
        </w:tc>
        <w:tc>
          <w:tcPr>
            <w:tcW w:w="163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是否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Hans"/>
              </w:rPr>
              <w:t>新冠阳性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65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36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kern w:val="2"/>
          <w:sz w:val="32"/>
          <w:szCs w:val="32"/>
          <w:lang w:val="en-US" w:eastAsia="zh-CN" w:bidi="ar"/>
        </w:rPr>
        <w:t>递交材料格式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文件一式两份（可装入一个档案袋），所有材料须加盖公章，并按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以下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顺序装订及装袋密封，贴密封条盖密封章。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 w:eastAsia="zh-CN" w:bidi="ar"/>
        </w:rPr>
        <w:t>档案袋上注明项目名称、单位名称、联系人姓名和电话。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单位简介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营业执照复印件</w:t>
      </w:r>
    </w:p>
    <w:p>
      <w:pPr>
        <w:pStyle w:val="2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法定代表人授权书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"/>
        </w:rPr>
        <w:t>（经办人非法人代表时须提供）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海南经贸职业技术学院：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60" w:firstLineChars="192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兹授权：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先生/女士作为我公司的合法授权代理人，参加贵院组织的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 “一站式”学生社区建设项目方案及预算编制服务 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项目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60" w:firstLineChars="192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授权权限：全权代表本公司参与上述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活动，并负责与本项目相关的一切事宜，其签字与我司公章具有相同的法律效力。有效期限：本项目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活动结束为止，自法定代表人签字（私章）之日起生效。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法定代表人：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（签名或私章）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  联系电话：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被授权人：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（签名或私章）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  联系电话：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联系邮箱：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公司名称：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     （公章）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公司地址：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公司固定电话：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60" w:firstLineChars="192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                                    生效日期：      年   月   日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法人代表和经办人身份证复印件（正反面）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 w:val="0"/>
          <w:color w:val="auto"/>
          <w:sz w:val="30"/>
          <w:szCs w:val="30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诚信守法承诺书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auto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海南经贸职业技术学院：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我方在参加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u w:val="single"/>
          <w:shd w:val="clear"/>
          <w:lang w:val="en-US" w:eastAsia="zh-CN" w:bidi="ar"/>
        </w:rPr>
        <w:t>4-309网络安全实训室建设项目方案及预算编制服务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u w:val="single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活动中，郑重承诺如下：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我方已充分研究贵方《征集公告》的所有内容，同意所有内容并决定参与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征集活动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。我方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提供方案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中的报价不能构成我方向贵方寻求对其中任何错误、漏项、风险不足进行补偿的依据或借口，我方在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提供方案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中的任何错误、漏项、不足等的费用均已经包括在我方的报价中；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我方在本次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活动中提交的所有资料都是真实、准确完整的，如发现提供虚假资料，或与事实不符而导致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我方提供的方案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无效，甚至造成任何法律和经济责任，完全由我方负责；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我方在参加本次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活动的前三年内，在经营活动中没有重大违法记录，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没有环保类行政处罚记录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一旦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成为相对优质方案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，将在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方案被采用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之日起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个日历天内（以电子邮箱收到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方案采用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通知书扫描件的日期为准）与贵方签订合同。如因我方原因导致逾期未签定合同，将视为自动放弃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采用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资格；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我方在本次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活动中绝无资质挂靠情形，若出现下列情形，立即取消我方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方案编制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资格并承担相应的法律责任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（1）不同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的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文件由同一单位或者个人编制；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（2）不同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委托同一单位或者个人办理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应征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事宜；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（3）不同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的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文件载明的项目管理成员或者联系人员为同一人；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（4）不同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的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文件异常一致或者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报价呈规律性差异；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（5）不同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的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文件相互混装；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（6）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单位负责人为同一人或者存在直接控股、管理关系的不同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，同时参加本项目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活动；根据国家企业信用信息公示系统（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instrText xml:space="preserve"> HYPERLINK "http://www.gsxt.gov.cn/" </w:instrTex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fldChar w:fldCharType="separate"/>
      </w:r>
      <w:r>
        <w:rPr>
          <w:rStyle w:val="11"/>
          <w:rFonts w:hint="default" w:ascii="Times New Roman" w:hAnsi="Times New Roman" w:eastAsia="宋体" w:cs="Times New Roman"/>
          <w:color w:val="auto"/>
          <w:sz w:val="24"/>
          <w:szCs w:val="24"/>
          <w:u w:val="none"/>
          <w:lang w:val="en-US"/>
        </w:rPr>
        <w:t>http://www.gsxt.gov.cn/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）登记信息提供以下内容：</w:t>
      </w:r>
    </w:p>
    <w:tbl>
      <w:tblPr>
        <w:tblStyle w:val="7"/>
        <w:tblW w:w="0" w:type="auto"/>
        <w:tblInd w:w="5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319"/>
        <w:gridCol w:w="1637"/>
        <w:gridCol w:w="1077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股东名称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股东类型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占股比例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自然人股东身份证号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tbl>
      <w:tblPr>
        <w:tblStyle w:val="7"/>
        <w:tblW w:w="0" w:type="auto"/>
        <w:tblInd w:w="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469"/>
        <w:gridCol w:w="1440"/>
        <w:gridCol w:w="3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主要人员姓名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2698" w:leftChars="1285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名称： （盖公章）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2698" w:leftChars="1285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法定代表人（或授权代理人）： （签字或盖章）</w:t>
      </w: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日期： 年 月 日</w:t>
      </w:r>
    </w:p>
    <w:p>
      <w:pPr>
        <w:pStyle w:val="2"/>
        <w:rPr>
          <w:rFonts w:hint="default"/>
          <w:lang w:eastAsia="zh-CN"/>
        </w:rPr>
        <w:sectPr>
          <w:pgSz w:w="11905" w:h="16838"/>
          <w:pgMar w:top="1440" w:right="1179" w:bottom="1440" w:left="1349" w:header="720" w:footer="720" w:gutter="0"/>
          <w:cols w:space="0" w:num="1"/>
          <w:rtlGutter w:val="0"/>
          <w:docGrid w:type="lines" w:linePitch="323" w:charSpace="0"/>
        </w:sect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36"/>
          <w:szCs w:val="36"/>
          <w:lang w:val="en-US" w:eastAsia="zh-CN" w:bidi="ar"/>
        </w:rPr>
        <w:t>报价表</w:t>
      </w:r>
    </w:p>
    <w:p>
      <w:pPr>
        <w:spacing w:line="400" w:lineRule="exact"/>
        <w:ind w:firstLine="723"/>
        <w:jc w:val="center"/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 xml:space="preserve"> </w:t>
      </w:r>
    </w:p>
    <w:p>
      <w:pPr>
        <w:spacing w:line="400" w:lineRule="exact"/>
        <w:ind w:firstLine="723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4-309网络安全实训室建设</w:t>
      </w:r>
      <w:r>
        <w:rPr>
          <w:rFonts w:hint="default" w:ascii="宋体" w:hAnsi="宋体" w:cs="宋体"/>
          <w:b/>
          <w:bCs/>
          <w:kern w:val="0"/>
          <w:sz w:val="36"/>
          <w:szCs w:val="36"/>
          <w:lang w:val="en-US" w:eastAsia="zh-CN"/>
        </w:rPr>
        <w:t>项目方案及预算编制服务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需求及报价表</w:t>
      </w:r>
    </w:p>
    <w:tbl>
      <w:tblPr>
        <w:tblStyle w:val="7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956"/>
        <w:gridCol w:w="9112"/>
        <w:gridCol w:w="130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序号</w:t>
            </w:r>
          </w:p>
        </w:tc>
        <w:tc>
          <w:tcPr>
            <w:tcW w:w="19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名称</w:t>
            </w:r>
          </w:p>
        </w:tc>
        <w:tc>
          <w:tcPr>
            <w:tcW w:w="91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服务内容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响应内容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9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91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计费基准率</w:t>
            </w:r>
          </w:p>
        </w:tc>
        <w:tc>
          <w:tcPr>
            <w:tcW w:w="12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6" w:hRule="atLeast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Times New Roman" w:hAnsiTheme="minorHAnsi"/>
                <w:kern w:val="0"/>
                <w:sz w:val="21"/>
                <w:szCs w:val="21"/>
                <w:lang w:val="en-US" w:eastAsia="zh-CN" w:bidi="ar-SA"/>
              </w:rPr>
              <w:t>4-309网络安全实训室建设</w:t>
            </w:r>
            <w:r>
              <w:rPr>
                <w:rFonts w:hint="default" w:ascii="宋体" w:eastAsia="宋体" w:cs="Times New Roman" w:hAnsiTheme="minorHAnsi"/>
                <w:kern w:val="0"/>
                <w:sz w:val="21"/>
                <w:szCs w:val="21"/>
                <w:lang w:val="en-US" w:eastAsia="zh-CN" w:bidi="ar-SA"/>
              </w:rPr>
              <w:t>项目方案及预算编制服务</w:t>
            </w:r>
          </w:p>
        </w:tc>
        <w:tc>
          <w:tcPr>
            <w:tcW w:w="91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numPr>
                <w:ilvl w:val="0"/>
                <w:numId w:val="3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方案成果材料，包括但不限于以下内容：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项目方案一式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Hans"/>
              </w:rPr>
              <w:t>五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份。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货物服务清单（学院提供格式）一式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Hans"/>
              </w:rPr>
              <w:t>五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份。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项目工程预算书（</w:t>
            </w:r>
            <w:r>
              <w:rPr>
                <w:rFonts w:hint="eastAsia" w:ascii="宋体" w:hAnsi="宋体" w:cs="宋体"/>
                <w:color w:val="auto"/>
              </w:rPr>
              <w:t>广联达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版PDF格式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）纸质版一式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Hans"/>
              </w:rPr>
              <w:t>五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份。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项目工程施工图纸（含PDF和CAD文件）纸质版一式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Hans"/>
              </w:rPr>
              <w:t>五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份。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default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项目效果图（含PDF和CAD文件）纸质版一式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Hans"/>
              </w:rPr>
              <w:t>五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份。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3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cs="宋体"/>
                <w:b w:val="0"/>
                <w:bCs/>
                <w:lang w:val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成果材料提交时限：接到任务安排通知书30个工作日内。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ab/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3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lang w:val="en-US" w:eastAsia="zh-CN"/>
              </w:rPr>
              <w:t>编制费用：计费基准率不高于2%，方案编制费=（预算审查后的项目预算减去劳务费）*谈判后的计费基准率。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3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0" w:firstLineChars="0"/>
              <w:rPr>
                <w:rFonts w:hint="default" w:ascii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lang w:val="en-US" w:eastAsia="zh-CN"/>
              </w:rPr>
              <w:t>款项支付：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项目资金下达后支付50%，项目验收合格后支付50%。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合计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kern w:val="0"/>
                <w:sz w:val="21"/>
                <w:szCs w:val="21"/>
              </w:rPr>
            </w:pPr>
          </w:p>
        </w:tc>
      </w:tr>
    </w:tbl>
    <w:p>
      <w:pPr>
        <w:ind w:left="8759" w:leftChars="3826" w:right="1457" w:hanging="724" w:hangingChars="345"/>
        <w:rPr>
          <w:rFonts w:hint="eastAsia" w:ascii="宋体" w:hAnsi="宋体" w:cs="宋体"/>
          <w:kern w:val="0"/>
        </w:rPr>
      </w:pPr>
    </w:p>
    <w:p>
      <w:pPr>
        <w:ind w:left="8759" w:leftChars="3826" w:right="1457" w:hanging="724" w:hangingChars="345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  <w:lang w:val="en-US" w:eastAsia="zh-CN"/>
        </w:rPr>
        <w:t>报价</w:t>
      </w:r>
      <w:r>
        <w:rPr>
          <w:rFonts w:hint="eastAsia" w:ascii="宋体" w:hAnsi="宋体" w:cs="宋体"/>
          <w:kern w:val="0"/>
        </w:rPr>
        <w:t>单位（盖单）：</w:t>
      </w:r>
    </w:p>
    <w:p>
      <w:pPr>
        <w:ind w:left="8759" w:leftChars="3826" w:right="1457" w:hanging="724" w:hangingChars="345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联系人：</w:t>
      </w:r>
    </w:p>
    <w:p>
      <w:pPr>
        <w:ind w:left="8759" w:leftChars="3826" w:right="1457" w:hanging="724" w:hangingChars="345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电话：</w:t>
      </w:r>
    </w:p>
    <w:p>
      <w:pPr>
        <w:pStyle w:val="15"/>
        <w:keepNext w:val="0"/>
        <w:keepLines w:val="0"/>
        <w:numPr>
          <w:numId w:val="0"/>
        </w:numPr>
        <w:suppressLineNumbers w:val="0"/>
        <w:autoSpaceDE w:val="0"/>
        <w:autoSpaceDN w:val="0"/>
        <w:adjustRightInd w:val="0"/>
        <w:spacing w:before="0" w:beforeAutospacing="0" w:after="0" w:afterAutospacing="0"/>
        <w:ind w:right="0" w:rightChars="0" w:firstLine="840" w:firstLineChars="400"/>
        <w:rPr>
          <w:rFonts w:hint="eastAsia" w:ascii="宋体" w:hAnsi="宋体" w:cs="宋体"/>
        </w:rPr>
      </w:pPr>
      <w:r>
        <w:rPr>
          <w:rFonts w:hint="eastAsia" w:ascii="宋体" w:hAnsi="宋体" w:cs="宋体"/>
          <w:kern w:val="0"/>
          <w:lang w:val="en-US" w:eastAsia="zh-CN"/>
        </w:rPr>
        <w:t xml:space="preserve">                                                                     </w:t>
      </w:r>
      <w:r>
        <w:rPr>
          <w:rFonts w:hint="eastAsia" w:ascii="宋体" w:hAnsi="宋体" w:cs="宋体"/>
          <w:kern w:val="0"/>
        </w:rPr>
        <w:t>日期：</w:t>
      </w:r>
      <w:r>
        <w:rPr>
          <w:rFonts w:hint="eastAsia" w:ascii="宋体" w:hAnsi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</w:rPr>
        <w:t>年</w:t>
      </w:r>
      <w:r>
        <w:rPr>
          <w:rFonts w:ascii="宋体" w:hAnsi="宋体" w:cs="宋体"/>
        </w:rPr>
        <w:t xml:space="preserve">   </w:t>
      </w:r>
      <w:r>
        <w:rPr>
          <w:rFonts w:hint="eastAsia" w:ascii="宋体" w:hAnsi="宋体" w:cs="宋体"/>
        </w:rPr>
        <w:t>月</w:t>
      </w:r>
      <w:r>
        <w:rPr>
          <w:rFonts w:ascii="宋体" w:hAnsi="宋体" w:cs="宋体"/>
        </w:rPr>
        <w:t xml:space="preserve">   </w:t>
      </w:r>
      <w:r>
        <w:rPr>
          <w:rFonts w:hint="eastAsia" w:ascii="宋体" w:hAnsi="宋体" w:cs="宋体"/>
        </w:rPr>
        <w:t>日</w:t>
      </w:r>
    </w:p>
    <w:p>
      <w:pPr>
        <w:pStyle w:val="2"/>
        <w:rPr>
          <w:rFonts w:hint="eastAsia" w:ascii="宋体" w:hAnsi="宋体" w:cs="宋体"/>
        </w:rPr>
      </w:pPr>
    </w:p>
    <w:p>
      <w:pPr>
        <w:pStyle w:val="2"/>
        <w:rPr>
          <w:rFonts w:hint="eastAsia" w:ascii="宋体" w:hAnsi="宋体" w:cs="宋体"/>
        </w:rPr>
      </w:pPr>
    </w:p>
    <w:p>
      <w:pPr>
        <w:pStyle w:val="2"/>
        <w:rPr>
          <w:rFonts w:hint="eastAsia" w:ascii="宋体" w:hAnsi="宋体" w:cs="宋体"/>
        </w:rPr>
      </w:pPr>
    </w:p>
    <w:p>
      <w:pPr>
        <w:pStyle w:val="2"/>
        <w:rPr>
          <w:rFonts w:hint="eastAsia" w:ascii="宋体" w:hAnsi="宋体" w:cs="宋体"/>
        </w:rPr>
      </w:pPr>
    </w:p>
    <w:p>
      <w:pPr>
        <w:pStyle w:val="2"/>
        <w:rPr>
          <w:rFonts w:hint="eastAsia" w:ascii="宋体" w:hAnsi="宋体" w:cs="宋体"/>
        </w:rPr>
      </w:pPr>
    </w:p>
    <w:p>
      <w:pPr>
        <w:pStyle w:val="2"/>
        <w:ind w:left="0" w:leftChars="0" w:firstLine="0" w:firstLineChars="0"/>
        <w:rPr>
          <w:rFonts w:hint="default"/>
          <w:lang w:eastAsia="zh-CN"/>
        </w:rPr>
        <w:sectPr>
          <w:pgSz w:w="16838" w:h="11905" w:orient="landscape"/>
          <w:pgMar w:top="1349" w:right="1440" w:bottom="1179" w:left="1440" w:header="720" w:footer="720" w:gutter="0"/>
          <w:cols w:space="0" w:num="1"/>
          <w:rtlGutter w:val="0"/>
          <w:docGrid w:type="lines" w:linePitch="323" w:charSpace="0"/>
        </w:sectPr>
      </w:pPr>
    </w:p>
    <w:p>
      <w:pPr>
        <w:pStyle w:val="2"/>
        <w:numPr>
          <w:ilvl w:val="0"/>
          <w:numId w:val="0"/>
        </w:numPr>
        <w:ind w:leftChars="0"/>
        <w:jc w:val="both"/>
        <w:rPr>
          <w:rFonts w:hint="default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七、</w:t>
      </w:r>
      <w:r>
        <w:rPr>
          <w:rFonts w:hint="default"/>
          <w:b/>
          <w:bCs/>
          <w:sz w:val="32"/>
          <w:szCs w:val="32"/>
          <w:lang w:eastAsia="zh-CN"/>
        </w:rPr>
        <w:t>项目建设方案（含货物服务采购清单）及</w:t>
      </w:r>
      <w:r>
        <w:rPr>
          <w:rFonts w:hint="eastAsia"/>
          <w:b/>
          <w:bCs/>
          <w:sz w:val="32"/>
          <w:szCs w:val="32"/>
          <w:lang w:val="en-US" w:eastAsia="zh-CN"/>
        </w:rPr>
        <w:t>海南版</w:t>
      </w:r>
      <w:r>
        <w:rPr>
          <w:rFonts w:hint="default"/>
          <w:b/>
          <w:bCs/>
          <w:sz w:val="32"/>
          <w:szCs w:val="32"/>
          <w:lang w:eastAsia="zh-CN"/>
        </w:rPr>
        <w:t>广联达工程预算书（</w:t>
      </w:r>
      <w:r>
        <w:rPr>
          <w:rFonts w:hint="eastAsia"/>
          <w:b/>
          <w:bCs/>
          <w:sz w:val="32"/>
          <w:szCs w:val="32"/>
          <w:lang w:val="en-US" w:eastAsia="zh-CN"/>
        </w:rPr>
        <w:t>如果有</w:t>
      </w:r>
      <w:r>
        <w:rPr>
          <w:rFonts w:hint="default"/>
          <w:b/>
          <w:bCs/>
          <w:sz w:val="32"/>
          <w:szCs w:val="32"/>
          <w:lang w:eastAsia="zh-CN"/>
        </w:rPr>
        <w:t>）</w:t>
      </w:r>
    </w:p>
    <w:p>
      <w:pPr>
        <w:pStyle w:val="2"/>
        <w:numPr>
          <w:ilvl w:val="0"/>
          <w:numId w:val="0"/>
        </w:numPr>
        <w:ind w:leftChars="0"/>
        <w:jc w:val="both"/>
        <w:rPr>
          <w:rFonts w:hint="default"/>
          <w:lang w:eastAsia="zh-CN"/>
        </w:rPr>
      </w:pPr>
    </w:p>
    <w:p>
      <w:pPr>
        <w:pStyle w:val="2"/>
        <w:numPr>
          <w:ilvl w:val="0"/>
          <w:numId w:val="0"/>
        </w:numPr>
        <w:ind w:leftChars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eastAsia="zh-CN"/>
        </w:rPr>
        <w:t>项目建设方案</w:t>
      </w:r>
      <w:r>
        <w:rPr>
          <w:rFonts w:hint="eastAsia"/>
          <w:sz w:val="24"/>
          <w:szCs w:val="24"/>
          <w:lang w:val="en-US" w:eastAsia="zh-CN"/>
        </w:rPr>
        <w:t>单独装订，放入档案袋中。</w:t>
      </w:r>
    </w:p>
    <w:sectPr>
      <w:pgSz w:w="11905" w:h="16838"/>
      <w:pgMar w:top="1440" w:right="1179" w:bottom="1440" w:left="1349" w:header="720" w:footer="720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BCECA9"/>
    <w:multiLevelType w:val="singleLevel"/>
    <w:tmpl w:val="82BCECA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47F62FCB"/>
    <w:multiLevelType w:val="singleLevel"/>
    <w:tmpl w:val="47F62F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B676F08"/>
    <w:multiLevelType w:val="singleLevel"/>
    <w:tmpl w:val="5B676F08"/>
    <w:lvl w:ilvl="0" w:tentative="0">
      <w:start w:val="1"/>
      <w:numFmt w:val="chineseCounting"/>
      <w:suff w:val="nothing"/>
      <w:lvlText w:val="%1、"/>
      <w:lvlJc w:val="left"/>
      <w:rPr>
        <w:rFonts w:hint="eastAsia" w:ascii="宋体" w:hAnsi="宋体" w:eastAsia="宋体" w:cstheme="minorEastAsia"/>
        <w:sz w:val="30"/>
        <w:szCs w:val="30"/>
      </w:rPr>
    </w:lvl>
  </w:abstractNum>
  <w:abstractNum w:abstractNumId="3">
    <w:nsid w:val="77442609"/>
    <w:multiLevelType w:val="multilevel"/>
    <w:tmpl w:val="77442609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MzE4ZjEzYjYzYzk5YzJkMzkwYTFjMmI0MGE4NjcifQ=="/>
  </w:docVars>
  <w:rsids>
    <w:rsidRoot w:val="00000000"/>
    <w:rsid w:val="01B247F7"/>
    <w:rsid w:val="02CE4FD7"/>
    <w:rsid w:val="03F91301"/>
    <w:rsid w:val="043418CE"/>
    <w:rsid w:val="065624AB"/>
    <w:rsid w:val="06A905A2"/>
    <w:rsid w:val="07D15342"/>
    <w:rsid w:val="08493DEA"/>
    <w:rsid w:val="089A628B"/>
    <w:rsid w:val="0CA11132"/>
    <w:rsid w:val="0D500FC5"/>
    <w:rsid w:val="12411FD6"/>
    <w:rsid w:val="15F70ECA"/>
    <w:rsid w:val="15FB575E"/>
    <w:rsid w:val="161E63EF"/>
    <w:rsid w:val="198033E4"/>
    <w:rsid w:val="1B8F09E8"/>
    <w:rsid w:val="1BEE7DC5"/>
    <w:rsid w:val="1DB04B77"/>
    <w:rsid w:val="1E325752"/>
    <w:rsid w:val="1F7A5680"/>
    <w:rsid w:val="1F910B40"/>
    <w:rsid w:val="22130C31"/>
    <w:rsid w:val="221614B4"/>
    <w:rsid w:val="23AA4D0A"/>
    <w:rsid w:val="23E38E1D"/>
    <w:rsid w:val="258D5DDE"/>
    <w:rsid w:val="25B4245B"/>
    <w:rsid w:val="2D81386B"/>
    <w:rsid w:val="2EDA6456"/>
    <w:rsid w:val="306B6CBD"/>
    <w:rsid w:val="30E11CD8"/>
    <w:rsid w:val="34C70289"/>
    <w:rsid w:val="36122CA4"/>
    <w:rsid w:val="38DD5D05"/>
    <w:rsid w:val="3BC136BC"/>
    <w:rsid w:val="3DAA28E7"/>
    <w:rsid w:val="3EAB2402"/>
    <w:rsid w:val="3FA7CDB9"/>
    <w:rsid w:val="3FC7135E"/>
    <w:rsid w:val="3FD77EE4"/>
    <w:rsid w:val="41A970CC"/>
    <w:rsid w:val="429C78A1"/>
    <w:rsid w:val="42B0448A"/>
    <w:rsid w:val="42FC4006"/>
    <w:rsid w:val="46B207D1"/>
    <w:rsid w:val="472B2331"/>
    <w:rsid w:val="4A761460"/>
    <w:rsid w:val="4CE54BD4"/>
    <w:rsid w:val="4F195165"/>
    <w:rsid w:val="4F2971AA"/>
    <w:rsid w:val="53F62869"/>
    <w:rsid w:val="57B679F5"/>
    <w:rsid w:val="58ED7D02"/>
    <w:rsid w:val="5956421B"/>
    <w:rsid w:val="597752EA"/>
    <w:rsid w:val="5FC6089F"/>
    <w:rsid w:val="607A2BF6"/>
    <w:rsid w:val="62782E5E"/>
    <w:rsid w:val="62FB03FC"/>
    <w:rsid w:val="631B3D23"/>
    <w:rsid w:val="63882BD9"/>
    <w:rsid w:val="647612B4"/>
    <w:rsid w:val="65982E30"/>
    <w:rsid w:val="67CECF82"/>
    <w:rsid w:val="699578DB"/>
    <w:rsid w:val="6AC01769"/>
    <w:rsid w:val="6F655945"/>
    <w:rsid w:val="6F7D60E1"/>
    <w:rsid w:val="70F01D72"/>
    <w:rsid w:val="72FF44EF"/>
    <w:rsid w:val="73FA5507"/>
    <w:rsid w:val="74DA18E3"/>
    <w:rsid w:val="74FA3C0D"/>
    <w:rsid w:val="767EE236"/>
    <w:rsid w:val="77EA17C6"/>
    <w:rsid w:val="77FFBA2B"/>
    <w:rsid w:val="78D701B7"/>
    <w:rsid w:val="797B432D"/>
    <w:rsid w:val="7AD4000F"/>
    <w:rsid w:val="7AFB1A3F"/>
    <w:rsid w:val="7B3B15F6"/>
    <w:rsid w:val="7BC21140"/>
    <w:rsid w:val="7D8E0949"/>
    <w:rsid w:val="7E6A3164"/>
    <w:rsid w:val="7EBD1CB0"/>
    <w:rsid w:val="7ECA691D"/>
    <w:rsid w:val="7FFB1152"/>
    <w:rsid w:val="CFFD378C"/>
    <w:rsid w:val="D3176FDF"/>
    <w:rsid w:val="DB6DB526"/>
    <w:rsid w:val="EF6EFE91"/>
    <w:rsid w:val="FB57F5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link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20" w:afterAutospacing="0" w:line="480" w:lineRule="auto"/>
      <w:ind w:left="0" w:right="0"/>
      <w:jc w:val="both"/>
    </w:pPr>
    <w:rPr>
      <w:rFonts w:hint="eastAsia" w:ascii="等线" w:hAnsi="等线" w:eastAsia="等线" w:cs="宋体"/>
      <w:kern w:val="2"/>
      <w:sz w:val="21"/>
      <w:szCs w:val="22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文字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3">
    <w:name w:val="批注文字 Char1"/>
    <w:basedOn w:val="9"/>
    <w:qFormat/>
    <w:uiPriority w:val="0"/>
    <w:rPr>
      <w:kern w:val="2"/>
      <w:sz w:val="21"/>
      <w:szCs w:val="24"/>
    </w:rPr>
  </w:style>
  <w:style w:type="paragraph" w:customStyle="1" w:styleId="14">
    <w:name w:val="_Style 10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Tahoma" w:hAnsi="Tahoma" w:cs="Tahoma"/>
      <w:kern w:val="0"/>
      <w:sz w:val="28"/>
      <w:szCs w:val="28"/>
      <w:lang w:eastAsia="en-US"/>
    </w:rPr>
  </w:style>
  <w:style w:type="paragraph" w:customStyle="1" w:styleId="15">
    <w:name w:val="List Paragraph"/>
    <w:basedOn w:val="1"/>
    <w:qFormat/>
    <w:uiPriority w:val="0"/>
    <w:pPr>
      <w:spacing w:line="240" w:lineRule="auto"/>
      <w:ind w:firstLine="420"/>
    </w:pPr>
    <w:rPr>
      <w:rFonts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1505</Words>
  <Characters>1545</Characters>
  <Lines>0</Lines>
  <Paragraphs>0</Paragraphs>
  <TotalTime>3</TotalTime>
  <ScaleCrop>false</ScaleCrop>
  <LinksUpToDate>false</LinksUpToDate>
  <CharactersWithSpaces>1829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LI</dc:creator>
  <cp:lastModifiedBy>风一样的浪子</cp:lastModifiedBy>
  <cp:lastPrinted>2023-07-24T01:57:07Z</cp:lastPrinted>
  <dcterms:modified xsi:type="dcterms:W3CDTF">2023-07-24T01:57:21Z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6A40A16EF8A44EB38AB5F73F9C90A376_13</vt:lpwstr>
  </property>
</Properties>
</file>