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46" w:rsidRPr="0006273C" w:rsidRDefault="00E6385E" w:rsidP="0006273C">
      <w:pPr>
        <w:pStyle w:val="1"/>
        <w:spacing w:line="560" w:lineRule="exact"/>
        <w:jc w:val="center"/>
        <w:rPr>
          <w:rFonts w:ascii="方正小标宋_GBK" w:eastAsia="方正小标宋_GBK" w:hAnsiTheme="majorEastAsia" w:hint="eastAsia"/>
          <w:sz w:val="44"/>
          <w:szCs w:val="44"/>
        </w:rPr>
      </w:pPr>
      <w:r w:rsidRPr="0006273C">
        <w:rPr>
          <w:rFonts w:ascii="方正小标宋_GBK" w:eastAsia="方正小标宋_GBK" w:hAnsiTheme="majorEastAsia" w:hint="eastAsia"/>
          <w:sz w:val="44"/>
          <w:szCs w:val="44"/>
        </w:rPr>
        <w:t>海南经贸职业技术学院</w:t>
      </w:r>
    </w:p>
    <w:p w:rsidR="00A30346" w:rsidRPr="0006273C" w:rsidRDefault="00E6385E" w:rsidP="0006273C">
      <w:pPr>
        <w:pStyle w:val="1"/>
        <w:spacing w:line="560" w:lineRule="exact"/>
        <w:jc w:val="center"/>
        <w:rPr>
          <w:rFonts w:ascii="方正小标宋_GBK" w:eastAsia="方正小标宋_GBK" w:hAnsiTheme="majorEastAsia" w:hint="eastAsia"/>
          <w:sz w:val="44"/>
          <w:szCs w:val="44"/>
        </w:rPr>
      </w:pPr>
      <w:r w:rsidRPr="0006273C">
        <w:rPr>
          <w:rFonts w:ascii="方正小标宋_GBK" w:eastAsia="方正小标宋_GBK" w:hAnsiTheme="majorEastAsia" w:hint="eastAsia"/>
          <w:sz w:val="44"/>
          <w:szCs w:val="44"/>
        </w:rPr>
        <w:t>第</w:t>
      </w:r>
      <w:r w:rsidRPr="0006273C">
        <w:rPr>
          <w:rFonts w:ascii="方正小标宋_GBK" w:eastAsia="方正小标宋_GBK" w:hAnsiTheme="majorEastAsia" w:hint="eastAsia"/>
          <w:sz w:val="44"/>
          <w:szCs w:val="44"/>
        </w:rPr>
        <w:t>七</w:t>
      </w:r>
      <w:r w:rsidRPr="0006273C">
        <w:rPr>
          <w:rFonts w:ascii="方正小标宋_GBK" w:eastAsia="方正小标宋_GBK" w:hAnsiTheme="majorEastAsia" w:hint="eastAsia"/>
          <w:sz w:val="44"/>
          <w:szCs w:val="44"/>
        </w:rPr>
        <w:t>届学生男子校园足球赛方案</w:t>
      </w:r>
    </w:p>
    <w:p w:rsidR="00A30346" w:rsidRPr="0006273C" w:rsidRDefault="00A30346" w:rsidP="0006273C">
      <w:pPr>
        <w:pStyle w:val="1"/>
        <w:spacing w:line="560" w:lineRule="exact"/>
        <w:jc w:val="center"/>
        <w:rPr>
          <w:rFonts w:ascii="仿宋_GB2312" w:eastAsia="仿宋_GB2312" w:hAnsiTheme="majorEastAsia" w:hint="eastAsia"/>
          <w:b/>
          <w:sz w:val="32"/>
          <w:szCs w:val="32"/>
        </w:rPr>
      </w:pP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cs="仿宋_GB2312" w:hint="eastAsia"/>
          <w:sz w:val="32"/>
          <w:szCs w:val="32"/>
        </w:rPr>
        <w:t xml:space="preserve">    </w:t>
      </w:r>
      <w:r w:rsidRPr="0006273C">
        <w:rPr>
          <w:rFonts w:ascii="仿宋_GB2312" w:eastAsia="仿宋_GB2312" w:hAnsiTheme="majorEastAsia" w:cs="仿宋_GB2312" w:hint="eastAsia"/>
          <w:sz w:val="32"/>
          <w:szCs w:val="32"/>
        </w:rPr>
        <w:t>为贯彻落实《国务院办公厅关于强化学校体育促进学生身心健康全面发展的意见》（国办发〔</w:t>
      </w:r>
      <w:r w:rsidRPr="0006273C">
        <w:rPr>
          <w:rFonts w:ascii="仿宋_GB2312" w:eastAsia="仿宋_GB2312" w:hAnsiTheme="majorEastAsia" w:cs="仿宋_GB2312" w:hint="eastAsia"/>
          <w:sz w:val="32"/>
          <w:szCs w:val="32"/>
        </w:rPr>
        <w:t>2016</w:t>
      </w:r>
      <w:r w:rsidRPr="0006273C">
        <w:rPr>
          <w:rFonts w:ascii="仿宋_GB2312" w:eastAsia="仿宋_GB2312" w:hAnsiTheme="majorEastAsia" w:cs="仿宋_GB2312" w:hint="eastAsia"/>
          <w:sz w:val="32"/>
          <w:szCs w:val="32"/>
        </w:rPr>
        <w:t>〕</w:t>
      </w:r>
      <w:r w:rsidRPr="0006273C">
        <w:rPr>
          <w:rFonts w:ascii="仿宋_GB2312" w:eastAsia="仿宋_GB2312" w:hAnsiTheme="majorEastAsia" w:cs="仿宋_GB2312" w:hint="eastAsia"/>
          <w:sz w:val="32"/>
          <w:szCs w:val="32"/>
        </w:rPr>
        <w:t>27</w:t>
      </w:r>
      <w:r w:rsidRPr="0006273C">
        <w:rPr>
          <w:rFonts w:ascii="仿宋_GB2312" w:eastAsia="仿宋_GB2312" w:hAnsiTheme="majorEastAsia" w:cs="仿宋_GB2312" w:hint="eastAsia"/>
          <w:sz w:val="32"/>
          <w:szCs w:val="32"/>
        </w:rPr>
        <w:t>号）等精神，进一步推动我校学生足球运动的发展，增强学生体质，提高学生足球竞技水平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，丰富校园文体生活。根据</w:t>
      </w:r>
      <w:r w:rsidRPr="0006273C">
        <w:rPr>
          <w:rFonts w:ascii="仿宋_GB2312" w:eastAsia="仿宋_GB2312" w:hAnsiTheme="majorEastAsia" w:hint="eastAsia"/>
          <w:sz w:val="32"/>
          <w:szCs w:val="32"/>
        </w:rPr>
        <w:t>2021</w:t>
      </w:r>
      <w:r w:rsidRPr="0006273C">
        <w:rPr>
          <w:rFonts w:ascii="仿宋_GB2312" w:eastAsia="仿宋_GB2312" w:hAnsiTheme="majorEastAsia" w:hint="eastAsia"/>
          <w:sz w:val="32"/>
          <w:szCs w:val="32"/>
        </w:rPr>
        <w:t>年我校体育竞赛计划，决定举办第</w:t>
      </w:r>
      <w:r w:rsidRPr="0006273C">
        <w:rPr>
          <w:rFonts w:ascii="仿宋_GB2312" w:eastAsia="仿宋_GB2312" w:hAnsiTheme="majorEastAsia" w:hint="eastAsia"/>
          <w:sz w:val="32"/>
          <w:szCs w:val="32"/>
        </w:rPr>
        <w:t>七</w:t>
      </w:r>
      <w:r w:rsidRPr="0006273C">
        <w:rPr>
          <w:rFonts w:ascii="仿宋_GB2312" w:eastAsia="仿宋_GB2312" w:hAnsiTheme="majorEastAsia" w:hint="eastAsia"/>
          <w:sz w:val="32"/>
          <w:szCs w:val="32"/>
        </w:rPr>
        <w:t>届学生男子校园足球赛。具体方案如下：</w:t>
      </w:r>
    </w:p>
    <w:p w:rsidR="00A30346" w:rsidRPr="0006273C" w:rsidRDefault="00E6385E" w:rsidP="0006273C">
      <w:pPr>
        <w:pStyle w:val="a5"/>
        <w:widowControl/>
        <w:spacing w:line="560" w:lineRule="exact"/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</w:pPr>
      <w:r w:rsidRPr="0006273C">
        <w:rPr>
          <w:rFonts w:ascii="仿宋_GB2312" w:eastAsia="仿宋_GB2312" w:hAnsiTheme="majorEastAsia" w:cs="宋体" w:hint="eastAsia"/>
          <w:b/>
          <w:color w:val="000000"/>
          <w:sz w:val="32"/>
          <w:szCs w:val="32"/>
          <w:shd w:val="clear" w:color="auto" w:fill="FFFFFF"/>
        </w:rPr>
        <w:t xml:space="preserve">   </w:t>
      </w:r>
      <w:r w:rsidRPr="0006273C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Pr="0006273C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一、主办单位</w:t>
      </w:r>
    </w:p>
    <w:p w:rsidR="00A30346" w:rsidRPr="0006273C" w:rsidRDefault="00E6385E" w:rsidP="0006273C">
      <w:pPr>
        <w:pStyle w:val="a5"/>
        <w:widowControl/>
        <w:spacing w:line="560" w:lineRule="exact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  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海南经贸职业技术学院</w:t>
      </w:r>
    </w:p>
    <w:p w:rsidR="00A30346" w:rsidRPr="0006273C" w:rsidRDefault="00E6385E" w:rsidP="0006273C">
      <w:pPr>
        <w:pStyle w:val="a5"/>
        <w:widowControl/>
        <w:spacing w:line="560" w:lineRule="exact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 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（一）赛事领导小组</w:t>
      </w:r>
    </w:p>
    <w:p w:rsidR="00A30346" w:rsidRPr="0006273C" w:rsidRDefault="00E6385E" w:rsidP="0006273C">
      <w:pPr>
        <w:pStyle w:val="a5"/>
        <w:widowControl/>
        <w:spacing w:line="560" w:lineRule="exact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  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组长：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崔昌华</w:t>
      </w:r>
    </w:p>
    <w:p w:rsidR="00A30346" w:rsidRPr="0006273C" w:rsidRDefault="00E6385E" w:rsidP="0006273C">
      <w:pPr>
        <w:pStyle w:val="a5"/>
        <w:widowControl/>
        <w:spacing w:line="560" w:lineRule="exact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  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副组长：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许劭艺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曹迪伟</w:t>
      </w:r>
    </w:p>
    <w:p w:rsidR="00A30346" w:rsidRPr="0006273C" w:rsidRDefault="00E6385E" w:rsidP="0006273C">
      <w:pPr>
        <w:pStyle w:val="a5"/>
        <w:widowControl/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color w:val="000000"/>
          <w:sz w:val="32"/>
          <w:szCs w:val="32"/>
          <w:shd w:val="clear" w:color="auto" w:fill="FFFFFF"/>
        </w:rPr>
      </w:pP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成员：</w:t>
      </w:r>
      <w:r w:rsidRPr="0006273C">
        <w:rPr>
          <w:rFonts w:ascii="仿宋_GB2312" w:eastAsia="仿宋_GB2312" w:hAnsiTheme="minorEastAsia" w:cstheme="minorEastAsia" w:hint="eastAsia"/>
          <w:sz w:val="32"/>
          <w:szCs w:val="32"/>
        </w:rPr>
        <w:t>由各二级学院党政主要负责人组成</w:t>
      </w:r>
    </w:p>
    <w:p w:rsidR="00A30346" w:rsidRPr="0006273C" w:rsidRDefault="00E6385E" w:rsidP="0006273C">
      <w:pPr>
        <w:pStyle w:val="a5"/>
        <w:widowControl/>
        <w:spacing w:line="560" w:lineRule="exact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 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（二）赛事执行小组</w:t>
      </w:r>
    </w:p>
    <w:p w:rsidR="00A30346" w:rsidRPr="0006273C" w:rsidRDefault="00E6385E" w:rsidP="0006273C">
      <w:pPr>
        <w:pStyle w:val="a5"/>
        <w:widowControl/>
        <w:spacing w:line="560" w:lineRule="exact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  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组长：吴育强</w:t>
      </w:r>
    </w:p>
    <w:p w:rsidR="00A30346" w:rsidRPr="0006273C" w:rsidRDefault="00E6385E" w:rsidP="0006273C">
      <w:pPr>
        <w:pStyle w:val="a5"/>
        <w:widowControl/>
        <w:spacing w:line="560" w:lineRule="exact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  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副组长：</w:t>
      </w:r>
      <w:proofErr w:type="gramStart"/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颜海明</w:t>
      </w:r>
      <w:proofErr w:type="gramEnd"/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黄闻寰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羊勇智</w:t>
      </w:r>
    </w:p>
    <w:p w:rsidR="00A30346" w:rsidRPr="0006273C" w:rsidRDefault="00E6385E" w:rsidP="0006273C">
      <w:pPr>
        <w:pStyle w:val="a5"/>
        <w:widowControl/>
        <w:spacing w:line="560" w:lineRule="exact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  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成员：人文艺术学院党政办、体育公共课教研室和体育专业教研室相关人员</w:t>
      </w:r>
    </w:p>
    <w:p w:rsidR="00A30346" w:rsidRPr="0006273C" w:rsidRDefault="00E6385E" w:rsidP="0006273C">
      <w:pPr>
        <w:pStyle w:val="a5"/>
        <w:widowControl/>
        <w:spacing w:line="560" w:lineRule="exact"/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</w:pPr>
      <w:r w:rsidRPr="0006273C">
        <w:rPr>
          <w:rFonts w:ascii="仿宋_GB2312" w:eastAsia="仿宋_GB2312" w:hAnsiTheme="majorEastAsia" w:cs="宋体" w:hint="eastAsia"/>
          <w:b/>
          <w:color w:val="000000"/>
          <w:sz w:val="32"/>
          <w:szCs w:val="32"/>
          <w:shd w:val="clear" w:color="auto" w:fill="FFFFFF"/>
        </w:rPr>
        <w:t xml:space="preserve">   </w:t>
      </w:r>
      <w:r w:rsidRPr="0006273C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二、承办单位</w:t>
      </w:r>
    </w:p>
    <w:p w:rsidR="00A30346" w:rsidRPr="0006273C" w:rsidRDefault="00E6385E" w:rsidP="0006273C">
      <w:pPr>
        <w:pStyle w:val="a5"/>
        <w:widowControl/>
        <w:spacing w:line="560" w:lineRule="exact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  </w:t>
      </w:r>
      <w:r w:rsidRPr="0006273C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人文艺术学院</w:t>
      </w:r>
    </w:p>
    <w:p w:rsidR="00A30346" w:rsidRPr="0006273C" w:rsidRDefault="00E6385E" w:rsidP="0006273C">
      <w:pPr>
        <w:pStyle w:val="1"/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b/>
          <w:sz w:val="32"/>
          <w:szCs w:val="32"/>
        </w:rPr>
        <w:t xml:space="preserve">  </w:t>
      </w:r>
      <w:r w:rsidRPr="0006273C">
        <w:rPr>
          <w:rFonts w:ascii="黑体" w:eastAsia="黑体" w:hAnsi="黑体" w:hint="eastAsia"/>
          <w:sz w:val="32"/>
          <w:szCs w:val="32"/>
        </w:rPr>
        <w:t xml:space="preserve"> </w:t>
      </w:r>
      <w:r w:rsidRPr="0006273C">
        <w:rPr>
          <w:rFonts w:ascii="黑体" w:eastAsia="黑体" w:hAnsi="黑体" w:hint="eastAsia"/>
          <w:sz w:val="32"/>
          <w:szCs w:val="32"/>
        </w:rPr>
        <w:t>三、比赛日期和地点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2021</w:t>
      </w:r>
      <w:r w:rsidRPr="0006273C">
        <w:rPr>
          <w:rFonts w:ascii="仿宋_GB2312" w:eastAsia="仿宋_GB2312" w:hAnsiTheme="majorEastAsia" w:hint="eastAsia"/>
          <w:sz w:val="32"/>
          <w:szCs w:val="32"/>
        </w:rPr>
        <w:t>年</w:t>
      </w:r>
      <w:r w:rsidRPr="0006273C">
        <w:rPr>
          <w:rFonts w:ascii="仿宋_GB2312" w:eastAsia="仿宋_GB2312" w:hAnsiTheme="majorEastAsia" w:hint="eastAsia"/>
          <w:sz w:val="32"/>
          <w:szCs w:val="32"/>
        </w:rPr>
        <w:t>10</w:t>
      </w:r>
      <w:r w:rsidRPr="0006273C">
        <w:rPr>
          <w:rFonts w:ascii="仿宋_GB2312" w:eastAsia="仿宋_GB2312" w:hAnsiTheme="majorEastAsia" w:hint="eastAsia"/>
          <w:sz w:val="32"/>
          <w:szCs w:val="32"/>
        </w:rPr>
        <w:t>月</w:t>
      </w:r>
      <w:r w:rsidRPr="0006273C">
        <w:rPr>
          <w:rFonts w:ascii="仿宋_GB2312" w:eastAsia="仿宋_GB2312" w:hAnsiTheme="majorEastAsia" w:hint="eastAsia"/>
          <w:sz w:val="32"/>
          <w:szCs w:val="32"/>
        </w:rPr>
        <w:t>26</w:t>
      </w:r>
      <w:r w:rsidRPr="0006273C">
        <w:rPr>
          <w:rFonts w:ascii="仿宋_GB2312" w:eastAsia="仿宋_GB2312" w:hAnsiTheme="majorEastAsia" w:hint="eastAsia"/>
          <w:sz w:val="32"/>
          <w:szCs w:val="32"/>
        </w:rPr>
        <w:t>日至</w:t>
      </w:r>
      <w:r w:rsidRPr="0006273C">
        <w:rPr>
          <w:rFonts w:ascii="仿宋_GB2312" w:eastAsia="仿宋_GB2312" w:hAnsiTheme="majorEastAsia" w:hint="eastAsia"/>
          <w:sz w:val="32"/>
          <w:szCs w:val="32"/>
        </w:rPr>
        <w:t>1</w:t>
      </w:r>
      <w:r w:rsidRPr="0006273C">
        <w:rPr>
          <w:rFonts w:ascii="仿宋_GB2312" w:eastAsia="仿宋_GB2312" w:hAnsiTheme="majorEastAsia" w:hint="eastAsia"/>
          <w:sz w:val="32"/>
          <w:szCs w:val="32"/>
        </w:rPr>
        <w:t>1</w:t>
      </w:r>
      <w:r w:rsidRPr="0006273C">
        <w:rPr>
          <w:rFonts w:ascii="仿宋_GB2312" w:eastAsia="仿宋_GB2312" w:hAnsiTheme="majorEastAsia" w:hint="eastAsia"/>
          <w:sz w:val="32"/>
          <w:szCs w:val="32"/>
        </w:rPr>
        <w:t>月</w:t>
      </w:r>
      <w:r w:rsidRPr="0006273C">
        <w:rPr>
          <w:rFonts w:ascii="仿宋_GB2312" w:eastAsia="仿宋_GB2312" w:hAnsiTheme="majorEastAsia" w:hint="eastAsia"/>
          <w:sz w:val="32"/>
          <w:szCs w:val="32"/>
        </w:rPr>
        <w:t>5</w:t>
      </w:r>
      <w:r w:rsidRPr="0006273C">
        <w:rPr>
          <w:rFonts w:ascii="仿宋_GB2312" w:eastAsia="仿宋_GB2312" w:hAnsiTheme="majorEastAsia" w:hint="eastAsia"/>
          <w:sz w:val="32"/>
          <w:szCs w:val="32"/>
        </w:rPr>
        <w:t>日在学院足球场举行。</w:t>
      </w:r>
    </w:p>
    <w:p w:rsidR="00A30346" w:rsidRPr="0006273C" w:rsidRDefault="00E6385E" w:rsidP="0006273C">
      <w:pPr>
        <w:pStyle w:val="1"/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b/>
          <w:sz w:val="32"/>
          <w:szCs w:val="32"/>
        </w:rPr>
        <w:t xml:space="preserve">   </w:t>
      </w:r>
      <w:r w:rsidRPr="0006273C">
        <w:rPr>
          <w:rFonts w:ascii="黑体" w:eastAsia="黑体" w:hAnsi="黑体" w:hint="eastAsia"/>
          <w:sz w:val="32"/>
          <w:szCs w:val="32"/>
        </w:rPr>
        <w:t>四、参赛单位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lastRenderedPageBreak/>
        <w:t xml:space="preserve">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财务管理学院、国际贸易学院、国际旅游学院</w:t>
      </w:r>
      <w:r w:rsidRPr="0006273C">
        <w:rPr>
          <w:rFonts w:ascii="仿宋_GB2312" w:eastAsia="仿宋_GB2312" w:hAnsiTheme="majorEastAsia" w:hint="eastAsia"/>
          <w:sz w:val="32"/>
          <w:szCs w:val="32"/>
        </w:rPr>
        <w:t>、</w:t>
      </w:r>
      <w:r w:rsidRPr="0006273C">
        <w:rPr>
          <w:rFonts w:ascii="仿宋_GB2312" w:eastAsia="仿宋_GB2312" w:hAnsiTheme="majorEastAsia" w:hint="eastAsia"/>
          <w:sz w:val="32"/>
          <w:szCs w:val="32"/>
        </w:rPr>
        <w:t>机电与</w:t>
      </w:r>
      <w:r w:rsidRPr="0006273C">
        <w:rPr>
          <w:rFonts w:ascii="仿宋_GB2312" w:eastAsia="仿宋_GB2312" w:hAnsiTheme="majorEastAsia" w:hint="eastAsia"/>
          <w:sz w:val="32"/>
          <w:szCs w:val="32"/>
        </w:rPr>
        <w:t>汽车</w:t>
      </w:r>
      <w:r w:rsidRPr="0006273C">
        <w:rPr>
          <w:rFonts w:ascii="仿宋_GB2312" w:eastAsia="仿宋_GB2312" w:hAnsiTheme="majorEastAsia" w:hint="eastAsia"/>
          <w:sz w:val="32"/>
          <w:szCs w:val="32"/>
        </w:rPr>
        <w:t>工程</w:t>
      </w:r>
      <w:r w:rsidRPr="0006273C">
        <w:rPr>
          <w:rFonts w:ascii="仿宋_GB2312" w:eastAsia="仿宋_GB2312" w:hAnsiTheme="majorEastAsia" w:hint="eastAsia"/>
          <w:sz w:val="32"/>
          <w:szCs w:val="32"/>
        </w:rPr>
        <w:t>学院、信息技术学院、人文艺术学院、国际教育学院、乌拉尔学院</w:t>
      </w:r>
    </w:p>
    <w:p w:rsidR="00A30346" w:rsidRPr="0006273C" w:rsidRDefault="00E6385E" w:rsidP="0006273C">
      <w:pPr>
        <w:pStyle w:val="1"/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b/>
          <w:sz w:val="32"/>
          <w:szCs w:val="32"/>
        </w:rPr>
        <w:t xml:space="preserve">   </w:t>
      </w:r>
      <w:r w:rsidRPr="0006273C">
        <w:rPr>
          <w:rFonts w:ascii="黑体" w:eastAsia="黑体" w:hAnsi="黑体" w:hint="eastAsia"/>
          <w:sz w:val="32"/>
          <w:szCs w:val="32"/>
        </w:rPr>
        <w:t xml:space="preserve"> </w:t>
      </w:r>
      <w:r w:rsidRPr="0006273C">
        <w:rPr>
          <w:rFonts w:ascii="黑体" w:eastAsia="黑体" w:hAnsi="黑体" w:hint="eastAsia"/>
          <w:sz w:val="32"/>
          <w:szCs w:val="32"/>
        </w:rPr>
        <w:t>五、参赛办法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每单位报一支男队，领队</w:t>
      </w:r>
      <w:r w:rsidRPr="0006273C">
        <w:rPr>
          <w:rFonts w:ascii="仿宋_GB2312" w:eastAsia="仿宋_GB2312" w:hAnsiTheme="majorEastAsia" w:hint="eastAsia"/>
          <w:sz w:val="32"/>
          <w:szCs w:val="32"/>
        </w:rPr>
        <w:t>1</w:t>
      </w:r>
      <w:r w:rsidRPr="0006273C">
        <w:rPr>
          <w:rFonts w:ascii="仿宋_GB2312" w:eastAsia="仿宋_GB2312" w:hAnsiTheme="majorEastAsia" w:hint="eastAsia"/>
          <w:sz w:val="32"/>
          <w:szCs w:val="32"/>
        </w:rPr>
        <w:t>人、可报教练</w:t>
      </w:r>
      <w:r w:rsidRPr="0006273C">
        <w:rPr>
          <w:rFonts w:ascii="仿宋_GB2312" w:eastAsia="仿宋_GB2312" w:hAnsiTheme="majorEastAsia" w:hint="eastAsia"/>
          <w:sz w:val="32"/>
          <w:szCs w:val="32"/>
        </w:rPr>
        <w:t>1-2</w:t>
      </w:r>
      <w:r w:rsidRPr="0006273C">
        <w:rPr>
          <w:rFonts w:ascii="仿宋_GB2312" w:eastAsia="仿宋_GB2312" w:hAnsiTheme="majorEastAsia" w:hint="eastAsia"/>
          <w:sz w:val="32"/>
          <w:szCs w:val="32"/>
        </w:rPr>
        <w:t>人，运动员</w:t>
      </w:r>
      <w:r w:rsidRPr="0006273C">
        <w:rPr>
          <w:rFonts w:ascii="仿宋_GB2312" w:eastAsia="仿宋_GB2312" w:hAnsiTheme="majorEastAsia" w:hint="eastAsia"/>
          <w:sz w:val="32"/>
          <w:szCs w:val="32"/>
        </w:rPr>
        <w:t>20</w:t>
      </w:r>
      <w:r w:rsidRPr="0006273C">
        <w:rPr>
          <w:rFonts w:ascii="仿宋_GB2312" w:eastAsia="仿宋_GB2312" w:hAnsiTheme="majorEastAsia" w:hint="eastAsia"/>
          <w:sz w:val="32"/>
          <w:szCs w:val="32"/>
        </w:rPr>
        <w:t>人。</w:t>
      </w:r>
    </w:p>
    <w:p w:rsidR="00A30346" w:rsidRPr="00FE71CB" w:rsidRDefault="00E6385E" w:rsidP="0006273C">
      <w:pPr>
        <w:pStyle w:val="1"/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b/>
          <w:sz w:val="32"/>
          <w:szCs w:val="32"/>
        </w:rPr>
        <w:t xml:space="preserve">  </w:t>
      </w:r>
      <w:r w:rsidRPr="00FE71CB">
        <w:rPr>
          <w:rFonts w:ascii="黑体" w:eastAsia="黑体" w:hAnsi="黑体" w:hint="eastAsia"/>
          <w:sz w:val="32"/>
          <w:szCs w:val="32"/>
        </w:rPr>
        <w:t xml:space="preserve">  </w:t>
      </w:r>
      <w:r w:rsidRPr="00FE71CB">
        <w:rPr>
          <w:rFonts w:ascii="黑体" w:eastAsia="黑体" w:hAnsi="黑体" w:hint="eastAsia"/>
          <w:sz w:val="32"/>
          <w:szCs w:val="32"/>
        </w:rPr>
        <w:t>六、竞赛方法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b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（一）按国家体育总局审定的最新足球竞赛规则执行。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（二）比赛采用</w:t>
      </w:r>
      <w:r w:rsidRPr="0006273C">
        <w:rPr>
          <w:rFonts w:ascii="仿宋_GB2312" w:eastAsia="仿宋_GB2312" w:hAnsiTheme="majorEastAsia" w:hint="eastAsia"/>
          <w:sz w:val="32"/>
          <w:szCs w:val="32"/>
        </w:rPr>
        <w:t>11</w:t>
      </w:r>
      <w:proofErr w:type="gramStart"/>
      <w:r w:rsidRPr="0006273C">
        <w:rPr>
          <w:rFonts w:ascii="仿宋_GB2312" w:eastAsia="仿宋_GB2312" w:hAnsiTheme="majorEastAsia" w:hint="eastAsia"/>
          <w:sz w:val="32"/>
          <w:szCs w:val="32"/>
        </w:rPr>
        <w:t>人制</w:t>
      </w:r>
      <w:proofErr w:type="gramEnd"/>
      <w:r w:rsidRPr="0006273C">
        <w:rPr>
          <w:rFonts w:ascii="仿宋_GB2312" w:eastAsia="仿宋_GB2312" w:hAnsiTheme="majorEastAsia" w:hint="eastAsia"/>
          <w:sz w:val="32"/>
          <w:szCs w:val="32"/>
        </w:rPr>
        <w:t>，全场比赛时间为</w:t>
      </w:r>
      <w:r w:rsidRPr="0006273C">
        <w:rPr>
          <w:rFonts w:ascii="仿宋_GB2312" w:eastAsia="仿宋_GB2312" w:hAnsiTheme="majorEastAsia" w:hint="eastAsia"/>
          <w:sz w:val="32"/>
          <w:szCs w:val="32"/>
        </w:rPr>
        <w:t>90</w:t>
      </w:r>
      <w:r w:rsidRPr="0006273C">
        <w:rPr>
          <w:rFonts w:ascii="仿宋_GB2312" w:eastAsia="仿宋_GB2312" w:hAnsiTheme="majorEastAsia" w:hint="eastAsia"/>
          <w:sz w:val="32"/>
          <w:szCs w:val="32"/>
        </w:rPr>
        <w:t>分钟，分上、下半场各</w:t>
      </w:r>
      <w:r w:rsidRPr="0006273C">
        <w:rPr>
          <w:rFonts w:ascii="仿宋_GB2312" w:eastAsia="仿宋_GB2312" w:hAnsiTheme="majorEastAsia" w:hint="eastAsia"/>
          <w:sz w:val="32"/>
          <w:szCs w:val="32"/>
        </w:rPr>
        <w:t>45</w:t>
      </w:r>
      <w:r w:rsidRPr="0006273C">
        <w:rPr>
          <w:rFonts w:ascii="仿宋_GB2312" w:eastAsia="仿宋_GB2312" w:hAnsiTheme="majorEastAsia" w:hint="eastAsia"/>
          <w:sz w:val="32"/>
          <w:szCs w:val="32"/>
        </w:rPr>
        <w:t>分钟，中场休息</w:t>
      </w:r>
      <w:r w:rsidRPr="0006273C">
        <w:rPr>
          <w:rFonts w:ascii="仿宋_GB2312" w:eastAsia="仿宋_GB2312" w:hAnsiTheme="majorEastAsia" w:hint="eastAsia"/>
          <w:sz w:val="32"/>
          <w:szCs w:val="32"/>
        </w:rPr>
        <w:t>15</w:t>
      </w:r>
      <w:r w:rsidRPr="0006273C">
        <w:rPr>
          <w:rFonts w:ascii="仿宋_GB2312" w:eastAsia="仿宋_GB2312" w:hAnsiTheme="majorEastAsia" w:hint="eastAsia"/>
          <w:sz w:val="32"/>
          <w:szCs w:val="32"/>
        </w:rPr>
        <w:t>分钟。每场比赛决出胜负，</w:t>
      </w:r>
      <w:r w:rsidRPr="0006273C">
        <w:rPr>
          <w:rFonts w:ascii="仿宋_GB2312" w:eastAsia="仿宋_GB2312" w:hAnsiTheme="minorEastAsia" w:hint="eastAsia"/>
          <w:sz w:val="32"/>
          <w:szCs w:val="32"/>
        </w:rPr>
        <w:t>如</w:t>
      </w:r>
      <w:r w:rsidRPr="0006273C">
        <w:rPr>
          <w:rFonts w:ascii="仿宋_GB2312" w:eastAsia="仿宋_GB2312" w:hAnsiTheme="minorEastAsia" w:cs="仿宋_GB2312" w:hint="eastAsia"/>
          <w:sz w:val="32"/>
          <w:szCs w:val="32"/>
        </w:rPr>
        <w:t>平局则进行罚球点球决出胜负。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（三）第一阶段</w:t>
      </w:r>
      <w:proofErr w:type="gramStart"/>
      <w:r w:rsidRPr="0006273C">
        <w:rPr>
          <w:rFonts w:ascii="仿宋_GB2312" w:eastAsia="仿宋_GB2312" w:hAnsiTheme="majorEastAsia" w:hint="eastAsia"/>
          <w:sz w:val="32"/>
          <w:szCs w:val="32"/>
        </w:rPr>
        <w:t>抽签分</w:t>
      </w:r>
      <w:proofErr w:type="gramEnd"/>
      <w:r w:rsidRPr="0006273C">
        <w:rPr>
          <w:rFonts w:ascii="仿宋_GB2312" w:eastAsia="仿宋_GB2312" w:hAnsiTheme="majorEastAsia" w:hint="eastAsia"/>
          <w:sz w:val="32"/>
          <w:szCs w:val="32"/>
        </w:rPr>
        <w:t>AB</w:t>
      </w:r>
      <w:r w:rsidRPr="0006273C">
        <w:rPr>
          <w:rFonts w:ascii="仿宋_GB2312" w:eastAsia="仿宋_GB2312" w:hAnsiTheme="majorEastAsia" w:hint="eastAsia"/>
          <w:sz w:val="32"/>
          <w:szCs w:val="32"/>
        </w:rPr>
        <w:t>小组单循环赛。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（四）第二阶段采用小组前二名交叉淘汰赛</w:t>
      </w:r>
      <w:r w:rsidRPr="0006273C">
        <w:rPr>
          <w:rFonts w:ascii="仿宋_GB2312" w:eastAsia="仿宋_GB2312" w:hAnsiTheme="minorEastAsia" w:cs="仿宋_GB2312" w:hint="eastAsia"/>
          <w:sz w:val="32"/>
          <w:szCs w:val="32"/>
        </w:rPr>
        <w:t>，</w:t>
      </w:r>
      <w:r w:rsidRPr="0006273C">
        <w:rPr>
          <w:rFonts w:ascii="仿宋_GB2312" w:eastAsia="仿宋_GB2312" w:hAnsiTheme="majorEastAsia" w:hint="eastAsia"/>
          <w:sz w:val="32"/>
          <w:szCs w:val="32"/>
        </w:rPr>
        <w:t>胜队出线争一二名，负者争三四名。</w:t>
      </w:r>
      <w:r w:rsidRPr="0006273C">
        <w:rPr>
          <w:rFonts w:ascii="仿宋_GB2312" w:eastAsia="仿宋_GB2312" w:hAnsiTheme="majorEastAsia" w:hint="eastAsia"/>
          <w:sz w:val="32"/>
          <w:szCs w:val="32"/>
        </w:rPr>
        <w:t>AB</w:t>
      </w:r>
      <w:r w:rsidRPr="0006273C">
        <w:rPr>
          <w:rFonts w:ascii="仿宋_GB2312" w:eastAsia="仿宋_GB2312" w:hAnsiTheme="majorEastAsia" w:hint="eastAsia"/>
          <w:sz w:val="32"/>
          <w:szCs w:val="32"/>
        </w:rPr>
        <w:t>小组比赛名次第三名的争五六名。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（五）本次比赛执行《海南省学生体育竞赛纪律处罚规定》。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b/>
          <w:sz w:val="32"/>
          <w:szCs w:val="32"/>
        </w:rPr>
        <w:t xml:space="preserve">   </w:t>
      </w:r>
      <w:r w:rsidRPr="00FE71CB">
        <w:rPr>
          <w:rFonts w:ascii="黑体" w:eastAsia="黑体" w:hAnsi="黑体" w:hint="eastAsia"/>
          <w:sz w:val="32"/>
          <w:szCs w:val="32"/>
        </w:rPr>
        <w:t xml:space="preserve"> </w:t>
      </w:r>
      <w:r w:rsidRPr="00FE71CB">
        <w:rPr>
          <w:rFonts w:ascii="黑体" w:eastAsia="黑体" w:hAnsi="黑体" w:hint="eastAsia"/>
          <w:sz w:val="32"/>
          <w:szCs w:val="32"/>
        </w:rPr>
        <w:t>七、奖励办法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（评选办法另行通知）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（一）名次奖励前三名，颁发牌匾、奖金、个人证书。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（二）设“体育道德风尚奖”“优秀组织奖”各二名。</w:t>
      </w:r>
    </w:p>
    <w:p w:rsidR="00A30346" w:rsidRPr="00FE71CB" w:rsidRDefault="00E6385E" w:rsidP="0006273C">
      <w:pPr>
        <w:pStyle w:val="1"/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b/>
          <w:sz w:val="32"/>
          <w:szCs w:val="32"/>
        </w:rPr>
        <w:t xml:space="preserve"> </w:t>
      </w:r>
      <w:r w:rsidRPr="00FE71CB">
        <w:rPr>
          <w:rFonts w:ascii="黑体" w:eastAsia="黑体" w:hAnsi="黑体" w:hint="eastAsia"/>
          <w:sz w:val="32"/>
          <w:szCs w:val="32"/>
        </w:rPr>
        <w:t xml:space="preserve">   </w:t>
      </w:r>
      <w:r w:rsidRPr="00FE71CB">
        <w:rPr>
          <w:rFonts w:ascii="黑体" w:eastAsia="黑体" w:hAnsi="黑体" w:hint="eastAsia"/>
          <w:sz w:val="32"/>
          <w:szCs w:val="32"/>
        </w:rPr>
        <w:t>八、经费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（一）各参赛单位的一切费用自理。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（二）承办单位负责场地器材、赛场布置等经费。</w:t>
      </w:r>
    </w:p>
    <w:p w:rsidR="00A30346" w:rsidRPr="00FE71CB" w:rsidRDefault="00E6385E" w:rsidP="0006273C">
      <w:pPr>
        <w:pStyle w:val="1"/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b/>
          <w:sz w:val="32"/>
          <w:szCs w:val="32"/>
        </w:rPr>
        <w:t xml:space="preserve">    </w:t>
      </w:r>
      <w:r w:rsidRPr="00FE71CB">
        <w:rPr>
          <w:rFonts w:ascii="黑体" w:eastAsia="黑体" w:hAnsi="黑体" w:hint="eastAsia"/>
          <w:sz w:val="32"/>
          <w:szCs w:val="32"/>
        </w:rPr>
        <w:t>九、具体分工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（一）学校办公室负责比赛的统筹和组织工作；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（二）人文艺术学院负责比赛的具体组织工作；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lastRenderedPageBreak/>
        <w:t xml:space="preserve"> 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（三）各二级学院负责本学院学生的参赛组织工作；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（四）宣传统战部负责宣传报导工作；</w:t>
      </w:r>
    </w:p>
    <w:p w:rsidR="00A30346" w:rsidRPr="0006273C" w:rsidRDefault="00E6385E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Pr="0006273C">
        <w:rPr>
          <w:rFonts w:ascii="仿宋_GB2312" w:eastAsia="仿宋_GB2312" w:hAnsiTheme="majorEastAsia" w:hint="eastAsia"/>
          <w:sz w:val="32"/>
          <w:szCs w:val="32"/>
        </w:rPr>
        <w:t>（五）后勤处负责场地医疗救护安全工作。</w:t>
      </w:r>
    </w:p>
    <w:p w:rsidR="00A30346" w:rsidRPr="00D52015" w:rsidRDefault="00E6385E" w:rsidP="0006273C">
      <w:pPr>
        <w:pStyle w:val="1"/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  <w:r w:rsidRPr="0006273C">
        <w:rPr>
          <w:rFonts w:ascii="仿宋_GB2312" w:eastAsia="仿宋_GB2312" w:hAnsiTheme="majorEastAsia" w:hint="eastAsia"/>
          <w:b/>
          <w:bCs/>
          <w:sz w:val="32"/>
          <w:szCs w:val="32"/>
        </w:rPr>
        <w:t xml:space="preserve">  </w:t>
      </w:r>
      <w:r w:rsidRPr="00D52015">
        <w:rPr>
          <w:rFonts w:ascii="黑体" w:eastAsia="黑体" w:hAnsi="黑体" w:hint="eastAsia"/>
          <w:bCs/>
          <w:sz w:val="32"/>
          <w:szCs w:val="32"/>
        </w:rPr>
        <w:t xml:space="preserve">  </w:t>
      </w:r>
      <w:r w:rsidRPr="00D52015">
        <w:rPr>
          <w:rFonts w:ascii="黑体" w:eastAsia="黑体" w:hAnsi="黑体" w:hint="eastAsia"/>
          <w:bCs/>
          <w:sz w:val="32"/>
          <w:szCs w:val="32"/>
        </w:rPr>
        <w:t>十、经费预算见附件预算表</w:t>
      </w:r>
    </w:p>
    <w:p w:rsidR="00A30346" w:rsidRPr="0006273C" w:rsidRDefault="00A30346" w:rsidP="0006273C">
      <w:pPr>
        <w:pStyle w:val="1"/>
        <w:spacing w:line="560" w:lineRule="exact"/>
        <w:rPr>
          <w:rFonts w:ascii="仿宋_GB2312" w:eastAsia="仿宋_GB2312" w:hAnsiTheme="majorEastAsia" w:hint="eastAsia"/>
          <w:b/>
          <w:bCs/>
          <w:sz w:val="32"/>
          <w:szCs w:val="32"/>
        </w:rPr>
      </w:pPr>
    </w:p>
    <w:p w:rsidR="00781AE6" w:rsidRPr="0006273C" w:rsidRDefault="00E6385E" w:rsidP="00781AE6">
      <w:pPr>
        <w:pStyle w:val="1"/>
        <w:spacing w:line="560" w:lineRule="exact"/>
        <w:rPr>
          <w:rFonts w:ascii="仿宋_GB2312" w:eastAsia="仿宋_GB2312" w:hAnsiTheme="majorEastAsia"/>
          <w:sz w:val="32"/>
          <w:szCs w:val="32"/>
        </w:rPr>
      </w:pPr>
      <w:r w:rsidRPr="0006273C">
        <w:rPr>
          <w:rFonts w:ascii="仿宋_GB2312" w:eastAsia="仿宋_GB2312" w:hAnsiTheme="majorEastAsia" w:hint="eastAsia"/>
          <w:sz w:val="32"/>
          <w:szCs w:val="32"/>
        </w:rPr>
        <w:t xml:space="preserve">                             </w:t>
      </w:r>
    </w:p>
    <w:p w:rsidR="00A30346" w:rsidRPr="0006273C" w:rsidRDefault="00A30346" w:rsidP="0006273C">
      <w:pPr>
        <w:pStyle w:val="1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</w:p>
    <w:sectPr w:rsidR="00A30346" w:rsidRPr="0006273C" w:rsidSect="00062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1440" w:bottom="1531" w:left="1440" w:header="0" w:footer="0" w:gutter="0"/>
      <w:cols w:space="720"/>
      <w:formProt w:val="0"/>
      <w:docGrid w:type="lines" w:linePitch="312" w:charSpace="189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85E" w:rsidRDefault="00E6385E" w:rsidP="00C332C9">
      <w:r>
        <w:separator/>
      </w:r>
    </w:p>
  </w:endnote>
  <w:endnote w:type="continuationSeparator" w:id="0">
    <w:p w:rsidR="00E6385E" w:rsidRDefault="00E6385E" w:rsidP="00C3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2C9" w:rsidRDefault="00C332C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08156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332C9" w:rsidRDefault="00C332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332C9">
          <w:rPr>
            <w:noProof/>
            <w:lang w:val="zh-CN"/>
          </w:rPr>
          <w:t>3</w:t>
        </w:r>
        <w:r>
          <w:fldChar w:fldCharType="end"/>
        </w:r>
      </w:p>
    </w:sdtContent>
  </w:sdt>
  <w:p w:rsidR="00C332C9" w:rsidRDefault="00C332C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2C9" w:rsidRDefault="00C332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85E" w:rsidRDefault="00E6385E" w:rsidP="00C332C9">
      <w:r>
        <w:separator/>
      </w:r>
    </w:p>
  </w:footnote>
  <w:footnote w:type="continuationSeparator" w:id="0">
    <w:p w:rsidR="00E6385E" w:rsidRDefault="00E6385E" w:rsidP="00C33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2C9" w:rsidRDefault="00C332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2C9" w:rsidRDefault="00C332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2C9" w:rsidRDefault="00C332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autoHyphenation/>
  <w:drawingGridHorizontalSpacing w:val="1127"/>
  <w:drawingGridVerticalSpacing w:val="156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2"/>
  </w:compat>
  <w:rsids>
    <w:rsidRoot w:val="000E4DB8"/>
    <w:rsid w:val="0006273C"/>
    <w:rsid w:val="000E4DB8"/>
    <w:rsid w:val="002F324C"/>
    <w:rsid w:val="00625477"/>
    <w:rsid w:val="00781AE6"/>
    <w:rsid w:val="00907D55"/>
    <w:rsid w:val="00A30346"/>
    <w:rsid w:val="00C332C9"/>
    <w:rsid w:val="00D52015"/>
    <w:rsid w:val="00D9145E"/>
    <w:rsid w:val="00E6385E"/>
    <w:rsid w:val="00FE71CB"/>
    <w:rsid w:val="010C49F4"/>
    <w:rsid w:val="07C54375"/>
    <w:rsid w:val="0AFE26FF"/>
    <w:rsid w:val="14C15B4B"/>
    <w:rsid w:val="198520BB"/>
    <w:rsid w:val="2D9C3589"/>
    <w:rsid w:val="302D5467"/>
    <w:rsid w:val="33E16B5F"/>
    <w:rsid w:val="357B313D"/>
    <w:rsid w:val="3B6F3790"/>
    <w:rsid w:val="3E9A44BD"/>
    <w:rsid w:val="518D57C4"/>
    <w:rsid w:val="59F0577F"/>
    <w:rsid w:val="636D1B75"/>
    <w:rsid w:val="68471F18"/>
    <w:rsid w:val="6C997240"/>
    <w:rsid w:val="736B1FE1"/>
    <w:rsid w:val="76565114"/>
    <w:rsid w:val="7E9A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Mangal"/>
      <w:sz w:val="18"/>
      <w:szCs w:val="16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paragraph" w:styleId="a5">
    <w:name w:val="Normal (Web)"/>
    <w:basedOn w:val="1"/>
    <w:uiPriority w:val="99"/>
    <w:qFormat/>
    <w:rPr>
      <w:sz w:val="24"/>
    </w:rPr>
  </w:style>
  <w:style w:type="paragraph" w:customStyle="1" w:styleId="1">
    <w:name w:val="正文1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rPr>
      <w:rFonts w:cs="Mangal"/>
      <w:sz w:val="18"/>
      <w:szCs w:val="16"/>
      <w:lang w:bidi="hi-IN"/>
    </w:rPr>
  </w:style>
  <w:style w:type="character" w:customStyle="1" w:styleId="Char">
    <w:name w:val="页脚 Char"/>
    <w:basedOn w:val="a0"/>
    <w:link w:val="a3"/>
    <w:uiPriority w:val="99"/>
    <w:rPr>
      <w:rFonts w:cs="Mangal"/>
      <w:sz w:val="18"/>
      <w:szCs w:val="16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</Words>
  <Characters>894</Characters>
  <Application>Microsoft Office Word</Application>
  <DocSecurity>0</DocSecurity>
  <Lines>7</Lines>
  <Paragraphs>2</Paragraphs>
  <ScaleCrop>false</ScaleCrop>
  <Company>微软中国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王明第</dc:creator>
  <cp:lastModifiedBy>文鹭飞</cp:lastModifiedBy>
  <cp:revision>43</cp:revision>
  <cp:lastPrinted>2018-09-30T01:05:00Z</cp:lastPrinted>
  <dcterms:created xsi:type="dcterms:W3CDTF">2019-09-21T14:59:00Z</dcterms:created>
  <dcterms:modified xsi:type="dcterms:W3CDTF">2021-10-12T08:11:00Z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7C24DAFBD4F94BCB8250EC4144B4E60E</vt:lpwstr>
  </property>
</Properties>
</file>